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C6D32" w14:textId="47B2D66E" w:rsidR="00F65110" w:rsidRPr="00E46BC9"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桃園市政府教育局桃教小</w:t>
      </w:r>
      <w:r w:rsidR="00AB2C91" w:rsidRPr="002A784E">
        <w:rPr>
          <w:rFonts w:ascii="標楷體" w:eastAsia="標楷體" w:hAnsi="標楷體" w:hint="eastAsia"/>
          <w:szCs w:val="24"/>
        </w:rPr>
        <w:t>字第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 分機 313</w:t>
      </w:r>
      <w:r w:rsidR="00AB2C91">
        <w:rPr>
          <w:rFonts w:ascii="標楷體" w:eastAsia="標楷體" w:hAnsi="標楷體" w:hint="eastAsia"/>
          <w:szCs w:val="24"/>
        </w:rPr>
        <w:t>，聯絡人：林子堯先生</w:t>
      </w:r>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1" w:name="_Hlk153553661"/>
      <w:r w:rsidR="00004A88" w:rsidRPr="00004A88">
        <w:rPr>
          <w:rFonts w:eastAsia="標楷體" w:hint="eastAsia"/>
          <w:b/>
          <w:color w:val="FF0000"/>
          <w:sz w:val="32"/>
          <w:szCs w:val="32"/>
        </w:rPr>
        <w:t>學</w:t>
      </w:r>
      <w:bookmarkEnd w:id="1"/>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0FAC" w14:textId="77777777" w:rsidR="00F1643D" w:rsidRDefault="00F1643D">
      <w:r>
        <w:separator/>
      </w:r>
    </w:p>
  </w:endnote>
  <w:endnote w:type="continuationSeparator" w:id="0">
    <w:p w14:paraId="4E3C9F11" w14:textId="77777777" w:rsidR="00F1643D" w:rsidRDefault="00F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5DF2" w14:textId="6DBCF59D" w:rsidR="008C0571" w:rsidRDefault="008C0571">
    <w:pPr>
      <w:pStyle w:val="a4"/>
      <w:jc w:val="center"/>
    </w:pPr>
    <w:r>
      <w:rPr>
        <w:lang w:val="zh-TW"/>
      </w:rPr>
      <w:fldChar w:fldCharType="begin"/>
    </w:r>
    <w:r>
      <w:instrText>PAGE</w:instrText>
    </w:r>
    <w:r>
      <w:fldChar w:fldCharType="separate"/>
    </w:r>
    <w:r w:rsidR="00754B01">
      <w:rPr>
        <w:noProof/>
      </w:rPr>
      <w:t>2</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28E" w14:textId="4FA339B4" w:rsidR="008C0571" w:rsidRDefault="008C0571">
    <w:pPr>
      <w:pStyle w:val="a4"/>
      <w:jc w:val="center"/>
    </w:pPr>
    <w:r>
      <w:rPr>
        <w:lang w:val="zh-TW"/>
      </w:rPr>
      <w:fldChar w:fldCharType="begin"/>
    </w:r>
    <w:r>
      <w:instrText>PAGE</w:instrText>
    </w:r>
    <w:r>
      <w:fldChar w:fldCharType="separate"/>
    </w:r>
    <w:r w:rsidR="00754B01">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C12C" w14:textId="7C2198A4" w:rsidR="008C0571" w:rsidRDefault="008C0571">
    <w:pPr>
      <w:pStyle w:val="a4"/>
      <w:jc w:val="center"/>
    </w:pPr>
    <w:r>
      <w:rPr>
        <w:lang w:val="zh-TW"/>
      </w:rPr>
      <w:fldChar w:fldCharType="begin"/>
    </w:r>
    <w:r>
      <w:instrText>PAGE</w:instrText>
    </w:r>
    <w:r>
      <w:fldChar w:fldCharType="separate"/>
    </w:r>
    <w:r w:rsidR="00754B01">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C074" w14:textId="77777777" w:rsidR="00F1643D" w:rsidRDefault="00F1643D">
      <w:r>
        <w:separator/>
      </w:r>
    </w:p>
  </w:footnote>
  <w:footnote w:type="continuationSeparator" w:id="0">
    <w:p w14:paraId="0694522A" w14:textId="77777777" w:rsidR="00F1643D" w:rsidRDefault="00F16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F76FD"/>
    <w:rsid w:val="00620EC8"/>
    <w:rsid w:val="00686F49"/>
    <w:rsid w:val="006C1EE0"/>
    <w:rsid w:val="006F39E2"/>
    <w:rsid w:val="006F7938"/>
    <w:rsid w:val="0070625B"/>
    <w:rsid w:val="00726D77"/>
    <w:rsid w:val="00735DE0"/>
    <w:rsid w:val="00754B01"/>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1643D"/>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2023-12-15T09:44:00Z</cp:lastPrinted>
  <dcterms:created xsi:type="dcterms:W3CDTF">2024-01-02T07:55:00Z</dcterms:created>
  <dcterms:modified xsi:type="dcterms:W3CDTF">2024-01-02T07:55:00Z</dcterms:modified>
</cp:coreProperties>
</file>