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866B8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bookmarkStart w:id="0" w:name="_Toc360577902"/>
      <w:r w:rsidRPr="00D41E87">
        <w:rPr>
          <w:rFonts w:ascii="新細明體" w:eastAsia="新細明體" w:hAnsi="新細明體" w:hint="eastAsia"/>
          <w:szCs w:val="24"/>
        </w:rPr>
        <w:t>一、前言</w:t>
      </w:r>
      <w:bookmarkEnd w:id="0"/>
    </w:p>
    <w:p w14:paraId="66994F5F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動機：家鄉空氣汙染嚴重，了解來源，學會防範因應。</w:t>
      </w:r>
    </w:p>
    <w:p w14:paraId="2286E800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目的：了解空汙對身體的傷害，學習預防與自我保護。</w:t>
      </w:r>
    </w:p>
    <w:p w14:paraId="2C7EFE79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方法：實地觀察，上網或到圖書館找資料。</w:t>
      </w:r>
    </w:p>
    <w:p w14:paraId="1EF543D2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bookmarkStart w:id="1" w:name="_Toc360577903"/>
      <w:r w:rsidRPr="00D41E87">
        <w:rPr>
          <w:rFonts w:ascii="新細明體" w:eastAsia="新細明體" w:hAnsi="新細明體" w:hint="eastAsia"/>
          <w:szCs w:val="24"/>
        </w:rPr>
        <w:t>二、</w:t>
      </w:r>
      <w:bookmarkEnd w:id="1"/>
      <w:r w:rsidRPr="00D41E87">
        <w:rPr>
          <w:rFonts w:ascii="新細明體" w:eastAsia="新細明體" w:hAnsi="新細明體" w:hint="eastAsia"/>
          <w:szCs w:val="24"/>
        </w:rPr>
        <w:t>認識空氣汙染</w:t>
      </w:r>
    </w:p>
    <w:p w14:paraId="42379D4A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bookmarkStart w:id="2" w:name="_Toc360577904"/>
      <w:r w:rsidRPr="00D41E87">
        <w:rPr>
          <w:rFonts w:ascii="新細明體" w:eastAsia="新細明體" w:hAnsi="新細明體" w:hint="eastAsia"/>
          <w:szCs w:val="24"/>
        </w:rPr>
        <w:t>2-1</w:t>
      </w:r>
      <w:bookmarkEnd w:id="2"/>
      <w:r w:rsidRPr="00D41E87">
        <w:rPr>
          <w:rFonts w:ascii="新細明體" w:eastAsia="新細明體" w:hAnsi="新細明體" w:hint="eastAsia"/>
          <w:szCs w:val="24"/>
        </w:rPr>
        <w:t>什麼是空氣汙染？</w:t>
      </w:r>
    </w:p>
    <w:p w14:paraId="77EAEDF3" w14:textId="77777777" w:rsidR="00347CFD" w:rsidRDefault="00347CFD" w:rsidP="00F370A8">
      <w:pPr>
        <w:rPr>
          <w:rFonts w:ascii="新細明體" w:eastAsia="新細明體" w:hAnsi="新細明體"/>
          <w:szCs w:val="24"/>
        </w:rPr>
      </w:pPr>
      <w:bookmarkStart w:id="3" w:name="_Toc360577905"/>
    </w:p>
    <w:p w14:paraId="6A99FD17" w14:textId="673BB065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2-2</w:t>
      </w:r>
      <w:bookmarkEnd w:id="3"/>
      <w:r w:rsidRPr="00D41E87">
        <w:rPr>
          <w:rFonts w:ascii="新細明體" w:eastAsia="新細明體" w:hAnsi="新細明體" w:hint="eastAsia"/>
          <w:szCs w:val="24"/>
        </w:rPr>
        <w:t>看不見的PM</w:t>
      </w:r>
      <w:r w:rsidRPr="00D41E87">
        <w:rPr>
          <w:rFonts w:ascii="新細明體" w:eastAsia="新細明體" w:hAnsi="新細明體"/>
          <w:szCs w:val="24"/>
        </w:rPr>
        <w:t xml:space="preserve"> </w:t>
      </w:r>
      <w:r w:rsidRPr="00D41E87">
        <w:rPr>
          <w:rFonts w:ascii="新細明體" w:eastAsia="新細明體" w:hAnsi="新細明體" w:hint="eastAsia"/>
          <w:szCs w:val="24"/>
        </w:rPr>
        <w:t>2.5</w:t>
      </w:r>
    </w:p>
    <w:p w14:paraId="308F5A0F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空汙最令人頭痛的是，懸浮在空氣中的懸浮微粒(</w:t>
      </w:r>
      <w:r w:rsidRPr="00D41E87">
        <w:rPr>
          <w:rFonts w:ascii="新細明體" w:eastAsia="新細明體" w:hAnsi="新細明體"/>
          <w:szCs w:val="24"/>
        </w:rPr>
        <w:t>PM)</w:t>
      </w:r>
      <w:r w:rsidRPr="00D41E87">
        <w:rPr>
          <w:rFonts w:ascii="新細明體" w:eastAsia="新細明體" w:hAnsi="新細明體" w:hint="eastAsia"/>
          <w:szCs w:val="24"/>
        </w:rPr>
        <w:t>；尤其是，看不見的細懸浮微粒PM 2.5。它的直徑小於或等於2.5微米(µm)，大小不到頭髮(約7</w:t>
      </w:r>
      <w:r w:rsidRPr="00D41E87">
        <w:rPr>
          <w:rFonts w:ascii="新細明體" w:eastAsia="新細明體" w:hAnsi="新細明體"/>
          <w:szCs w:val="24"/>
        </w:rPr>
        <w:t>0</w:t>
      </w:r>
      <w:r w:rsidRPr="00D41E87">
        <w:rPr>
          <w:rFonts w:ascii="新細明體" w:eastAsia="新細明體" w:hAnsi="新細明體" w:hint="eastAsia"/>
          <w:szCs w:val="24"/>
        </w:rPr>
        <w:t>µm</w:t>
      </w:r>
      <w:r w:rsidRPr="00D41E87">
        <w:rPr>
          <w:rFonts w:ascii="新細明體" w:eastAsia="新細明體" w:hAnsi="新細明體"/>
          <w:szCs w:val="24"/>
        </w:rPr>
        <w:t>)</w:t>
      </w:r>
      <w:r w:rsidRPr="00D41E87">
        <w:rPr>
          <w:rFonts w:ascii="新細明體" w:eastAsia="新細明體" w:hAnsi="新細明體" w:hint="eastAsia"/>
          <w:szCs w:val="24"/>
        </w:rPr>
        <w:t>的1/28。</w:t>
      </w:r>
    </w:p>
    <w:p w14:paraId="067ED136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PM 2.5非常微小，隨著人體呼吸，就會被吸入；進到人體的氣管和肺泡組織中，再隨著血管到達各個器官。如果它吸附病毒或有毒物質，將直接損害人體健康。</w:t>
      </w:r>
    </w:p>
    <w:p w14:paraId="06C43AE8" w14:textId="77777777" w:rsidR="00114D47" w:rsidRPr="003D434D" w:rsidRDefault="00114D47" w:rsidP="008921C1">
      <w:pPr>
        <w:jc w:val="center"/>
        <w:rPr>
          <w:rFonts w:hAnsi="標楷體"/>
          <w:szCs w:val="28"/>
        </w:rPr>
      </w:pPr>
      <w:bookmarkStart w:id="4" w:name="_Toc360577907"/>
      <w:r w:rsidRPr="003D434D">
        <w:rPr>
          <w:rFonts w:hAnsi="標楷體"/>
          <w:noProof/>
          <w:szCs w:val="28"/>
        </w:rPr>
        <w:drawing>
          <wp:inline distT="0" distB="0" distL="0" distR="0" wp14:anchorId="31148C28" wp14:editId="7C51A502">
            <wp:extent cx="5760000" cy="2776735"/>
            <wp:effectExtent l="0" t="0" r="0" b="50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77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87957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三、PM 2.5對人體的影響</w:t>
      </w:r>
    </w:p>
    <w:p w14:paraId="1003C411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呼吸道：PM 2.5會進入肺泡，降低肺功能，誘發氣喘、慢性氣管炎。</w:t>
      </w:r>
    </w:p>
    <w:p w14:paraId="7B858242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眼睛：PM 2.5會引發過敏性結膜炎，造成眼睛乾澀、畏光、張不開。</w:t>
      </w:r>
    </w:p>
    <w:p w14:paraId="4BE3261F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皮膚炎：曝露在PM 2.5環境，皮膚會變得比較差，容易癢和引發皮膚炎。</w:t>
      </w:r>
    </w:p>
    <w:p w14:paraId="643A4EBF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根據研究指出，空汙會影響學習，降低記憶力、專心和注意力。</w:t>
      </w:r>
    </w:p>
    <w:p w14:paraId="654D7F80" w14:textId="77777777" w:rsidR="00114D47" w:rsidRPr="003D434D" w:rsidRDefault="00114D47" w:rsidP="008921C1">
      <w:pPr>
        <w:jc w:val="center"/>
        <w:rPr>
          <w:rFonts w:hAnsi="標楷體"/>
          <w:szCs w:val="28"/>
        </w:rPr>
      </w:pPr>
      <w:r w:rsidRPr="003D434D">
        <w:rPr>
          <w:rFonts w:hAnsi="標楷體"/>
          <w:noProof/>
          <w:szCs w:val="28"/>
        </w:rPr>
        <w:lastRenderedPageBreak/>
        <w:drawing>
          <wp:inline distT="0" distB="0" distL="0" distR="0" wp14:anchorId="69213EF8" wp14:editId="3B799865">
            <wp:extent cx="5760000" cy="2541511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8插圖-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254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A61E3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bookmarkStart w:id="5" w:name="_Toc360577910"/>
      <w:r w:rsidRPr="00D41E87">
        <w:rPr>
          <w:rFonts w:ascii="新細明體" w:eastAsia="新細明體" w:hAnsi="新細明體" w:hint="eastAsia"/>
          <w:szCs w:val="24"/>
        </w:rPr>
        <w:t>四、</w:t>
      </w:r>
      <w:bookmarkEnd w:id="5"/>
      <w:r w:rsidRPr="00D41E87">
        <w:rPr>
          <w:rFonts w:ascii="新細明體" w:eastAsia="新細明體" w:hAnsi="新細明體" w:hint="eastAsia"/>
          <w:szCs w:val="24"/>
        </w:rPr>
        <w:t>空氣汙染的來源</w:t>
      </w:r>
    </w:p>
    <w:p w14:paraId="6489F191" w14:textId="77777777" w:rsidR="00F370A8" w:rsidRPr="00D41E87" w:rsidRDefault="00A67CED" w:rsidP="00F370A8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>4</w:t>
      </w:r>
      <w:r w:rsidR="00F370A8" w:rsidRPr="00D41E87">
        <w:rPr>
          <w:rFonts w:ascii="新細明體" w:eastAsia="新細明體" w:hAnsi="新細明體"/>
          <w:szCs w:val="24"/>
        </w:rPr>
        <w:t>-1</w:t>
      </w:r>
      <w:r w:rsidR="00F370A8" w:rsidRPr="00D41E87">
        <w:rPr>
          <w:rFonts w:ascii="新細明體" w:eastAsia="新細明體" w:hAnsi="新細明體" w:hint="eastAsia"/>
          <w:szCs w:val="24"/>
        </w:rPr>
        <w:t>.人為汙染：</w:t>
      </w:r>
    </w:p>
    <w:p w14:paraId="1B05390B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工業汙染：火力發電廠及各類工廠，在生產過程中，會排放大量的廢氣和煙塵等，導致天空霧茫茫、空氣汙染。</w:t>
      </w:r>
    </w:p>
    <w:p w14:paraId="326A2E05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交通汙染：汽機車、火車、飛機和船舶等，都會排放大量的一氧化碳、氮氧化物、鉛等汙染物。</w:t>
      </w:r>
    </w:p>
    <w:p w14:paraId="2E74332F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其他汙染：包括火災、二手煙、焚香、燒紙錢等，都是汙染源。而生活上，食物油煎、油炸、烤肉等，是容易忽略的汙染源。另外，清潔劑、除蟲劑、建材、油漆、家俱等含有揮發性有機汙染物，也會引發汙染。</w:t>
      </w:r>
    </w:p>
    <w:p w14:paraId="3ADC62D9" w14:textId="77777777" w:rsidR="00F370A8" w:rsidRPr="00D41E87" w:rsidRDefault="00A67CED" w:rsidP="00F370A8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>4</w:t>
      </w:r>
      <w:r w:rsidR="00F370A8" w:rsidRPr="00D41E87">
        <w:rPr>
          <w:rFonts w:ascii="新細明體" w:eastAsia="新細明體" w:hAnsi="新細明體"/>
          <w:szCs w:val="24"/>
        </w:rPr>
        <w:t>-2</w:t>
      </w:r>
      <w:r w:rsidR="00F370A8" w:rsidRPr="00D41E87">
        <w:rPr>
          <w:rFonts w:ascii="新細明體" w:eastAsia="新細明體" w:hAnsi="新細明體" w:hint="eastAsia"/>
          <w:szCs w:val="24"/>
        </w:rPr>
        <w:t>境外汙染：</w:t>
      </w:r>
    </w:p>
    <w:p w14:paraId="33C8F154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臺灣位於大陸空汙傳輸路徑上，當東北季風盛行時，常夾帶大陸空氣汙染物，影響空氣品質。</w:t>
      </w:r>
    </w:p>
    <w:p w14:paraId="3EDEFCD5" w14:textId="77777777" w:rsidR="00F370A8" w:rsidRPr="00D41E87" w:rsidRDefault="00A67CED" w:rsidP="00F370A8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szCs w:val="24"/>
        </w:rPr>
        <w:t>4</w:t>
      </w:r>
      <w:r w:rsidR="00F370A8" w:rsidRPr="00D41E87">
        <w:rPr>
          <w:rFonts w:ascii="新細明體" w:eastAsia="新細明體" w:hAnsi="新細明體"/>
          <w:szCs w:val="24"/>
        </w:rPr>
        <w:t>-3</w:t>
      </w:r>
      <w:r w:rsidR="00F370A8" w:rsidRPr="00D41E87">
        <w:rPr>
          <w:rFonts w:ascii="新細明體" w:eastAsia="新細明體" w:hAnsi="新細明體" w:hint="eastAsia"/>
          <w:szCs w:val="24"/>
        </w:rPr>
        <w:t>.自然汙染：</w:t>
      </w:r>
    </w:p>
    <w:p w14:paraId="0B963EA4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包括火山爆發和森林大火等，都會產生大量的二氧化硫（S</w:t>
      </w:r>
      <w:r w:rsidRPr="00D41E87">
        <w:rPr>
          <w:rFonts w:ascii="新細明體" w:eastAsia="新細明體" w:hAnsi="新細明體"/>
          <w:szCs w:val="24"/>
        </w:rPr>
        <w:t>O2</w:t>
      </w:r>
      <w:r w:rsidRPr="00D41E87">
        <w:rPr>
          <w:rFonts w:ascii="新細明體" w:eastAsia="新細明體" w:hAnsi="新細明體" w:hint="eastAsia"/>
          <w:szCs w:val="24"/>
        </w:rPr>
        <w:t>）和二氧化碳（C</w:t>
      </w:r>
      <w:r w:rsidRPr="00D41E87">
        <w:rPr>
          <w:rFonts w:ascii="新細明體" w:eastAsia="新細明體" w:hAnsi="新細明體"/>
          <w:szCs w:val="24"/>
        </w:rPr>
        <w:t>O2</w:t>
      </w:r>
      <w:r w:rsidRPr="00D41E87">
        <w:rPr>
          <w:rFonts w:ascii="新細明體" w:eastAsia="新細明體" w:hAnsi="新細明體" w:hint="eastAsia"/>
          <w:szCs w:val="24"/>
        </w:rPr>
        <w:t>）等有害氣體，形成汙染。</w:t>
      </w:r>
    </w:p>
    <w:p w14:paraId="768084F7" w14:textId="77777777" w:rsidR="00ED05B5" w:rsidRPr="003D434D" w:rsidRDefault="00ED05B5" w:rsidP="00ED05B5">
      <w:pPr>
        <w:jc w:val="center"/>
        <w:rPr>
          <w:rFonts w:hAnsi="標楷體"/>
          <w:szCs w:val="28"/>
        </w:rPr>
      </w:pPr>
      <w:r>
        <w:rPr>
          <w:noProof/>
        </w:rPr>
        <w:lastRenderedPageBreak/>
        <w:drawing>
          <wp:inline distT="0" distB="0" distL="0" distR="0" wp14:anchorId="3B79DC49" wp14:editId="4D04AD5E">
            <wp:extent cx="6120000" cy="2956005"/>
            <wp:effectExtent l="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9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214F5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五、了解家鄉空氣品質</w:t>
      </w:r>
    </w:p>
    <w:p w14:paraId="5ECADF68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環保署建立</w:t>
      </w:r>
      <w:r>
        <w:rPr>
          <w:rFonts w:ascii="新細明體" w:eastAsia="新細明體" w:hAnsi="新細明體" w:hint="eastAsia"/>
          <w:szCs w:val="24"/>
        </w:rPr>
        <w:t>「</w:t>
      </w:r>
      <w:r w:rsidRPr="00D41E87">
        <w:rPr>
          <w:rFonts w:ascii="新細明體" w:eastAsia="新細明體" w:hAnsi="新細明體" w:hint="eastAsia"/>
          <w:szCs w:val="24"/>
        </w:rPr>
        <w:t>空氣品質監測網</w:t>
      </w:r>
      <w:r>
        <w:rPr>
          <w:rFonts w:ascii="新細明體" w:eastAsia="新細明體" w:hAnsi="新細明體" w:hint="eastAsia"/>
          <w:szCs w:val="24"/>
        </w:rPr>
        <w:t>」</w:t>
      </w:r>
      <w:r w:rsidRPr="00D41E87">
        <w:rPr>
          <w:rFonts w:ascii="新細明體" w:eastAsia="新細明體" w:hAnsi="新細明體" w:hint="eastAsia"/>
          <w:szCs w:val="24"/>
        </w:rPr>
        <w:t>，可以連結「</w:t>
      </w:r>
      <w:r w:rsidRPr="00D41E87">
        <w:rPr>
          <w:rFonts w:ascii="新細明體" w:eastAsia="新細明體" w:hAnsi="新細明體"/>
          <w:szCs w:val="24"/>
        </w:rPr>
        <w:t>taqm.epa.gov.tw</w:t>
      </w:r>
      <w:r w:rsidRPr="00D41E87">
        <w:rPr>
          <w:rFonts w:ascii="新細明體" w:eastAsia="新細明體" w:hAnsi="新細明體" w:hint="eastAsia"/>
          <w:szCs w:val="24"/>
        </w:rPr>
        <w:t>」網站查詢。</w:t>
      </w:r>
      <w:bookmarkEnd w:id="4"/>
    </w:p>
    <w:p w14:paraId="4429750D" w14:textId="6D7492B9" w:rsidR="00F370A8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監測資料完整，包含O3臭氧、PM</w:t>
      </w:r>
      <w:r w:rsidRPr="00D41E87">
        <w:rPr>
          <w:rFonts w:ascii="新細明體" w:eastAsia="新細明體" w:hAnsi="新細明體"/>
          <w:szCs w:val="24"/>
        </w:rPr>
        <w:t xml:space="preserve"> </w:t>
      </w:r>
      <w:r w:rsidRPr="00D41E87">
        <w:rPr>
          <w:rFonts w:ascii="新細明體" w:eastAsia="新細明體" w:hAnsi="新細明體" w:hint="eastAsia"/>
          <w:szCs w:val="24"/>
        </w:rPr>
        <w:t>2.5細懸浮微粒、PM10懸浮微粒、CO一氧化碳…等。為方便查看，監測網換算出</w:t>
      </w:r>
      <w:r>
        <w:rPr>
          <w:rFonts w:ascii="新細明體" w:eastAsia="新細明體" w:hAnsi="新細明體" w:hint="eastAsia"/>
          <w:szCs w:val="24"/>
        </w:rPr>
        <w:t>「</w:t>
      </w:r>
      <w:r w:rsidRPr="00D41E87">
        <w:rPr>
          <w:rFonts w:ascii="新細明體" w:eastAsia="新細明體" w:hAnsi="新細明體" w:hint="eastAsia"/>
          <w:szCs w:val="24"/>
        </w:rPr>
        <w:t>空氣品質指標</w:t>
      </w:r>
      <w:r w:rsidRPr="00D96F32">
        <w:rPr>
          <w:rFonts w:ascii="新細明體" w:eastAsia="新細明體" w:hAnsi="新細明體" w:hint="eastAsia"/>
          <w:szCs w:val="24"/>
        </w:rPr>
        <w:t>（</w:t>
      </w:r>
      <w:r w:rsidRPr="00F370A8">
        <w:rPr>
          <w:rFonts w:ascii="新細明體" w:eastAsia="新細明體" w:hAnsi="新細明體" w:hint="eastAsia"/>
          <w:color w:val="FF0000"/>
          <w:szCs w:val="24"/>
        </w:rPr>
        <w:t>AQI</w:t>
      </w:r>
      <w:r w:rsidRPr="00D96F32">
        <w:rPr>
          <w:rFonts w:ascii="新細明體" w:eastAsia="新細明體" w:hAnsi="新細明體" w:hint="eastAsia"/>
          <w:szCs w:val="24"/>
        </w:rPr>
        <w:t>）</w:t>
      </w:r>
      <w:r>
        <w:rPr>
          <w:rFonts w:ascii="新細明體" w:eastAsia="新細明體" w:hAnsi="新細明體" w:hint="eastAsia"/>
          <w:szCs w:val="24"/>
        </w:rPr>
        <w:t>」</w:t>
      </w:r>
      <w:r w:rsidRPr="00D41E87">
        <w:rPr>
          <w:rFonts w:ascii="新細明體" w:eastAsia="新細明體" w:hAnsi="新細明體" w:hint="eastAsia"/>
          <w:szCs w:val="24"/>
        </w:rPr>
        <w:t>，並使用「色塊」標示對人體健康的影響程度。</w:t>
      </w:r>
    </w:p>
    <w:p w14:paraId="2C2DBA92" w14:textId="7B83394C" w:rsidR="009F380B" w:rsidRDefault="00715483" w:rsidP="00F370A8">
      <w:pPr>
        <w:rPr>
          <w:rFonts w:ascii="新細明體" w:eastAsia="新細明體" w:hAnsi="新細明體"/>
          <w:szCs w:val="24"/>
        </w:rPr>
      </w:pPr>
      <w:r>
        <w:rPr>
          <w:rFonts w:ascii="新細明體" w:eastAsia="新細明體" w:hAnsi="新細明體"/>
          <w:noProof/>
          <w:szCs w:val="24"/>
        </w:rPr>
        <w:drawing>
          <wp:inline distT="0" distB="0" distL="0" distR="0" wp14:anchorId="743A2446" wp14:editId="4A2841CD">
            <wp:extent cx="5274310" cy="324548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8空氣品質監測網_網站改版後_擷圖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C9016" w14:textId="77777777" w:rsidR="009F380B" w:rsidRPr="009F380B" w:rsidRDefault="009F380B" w:rsidP="00F370A8">
      <w:pPr>
        <w:rPr>
          <w:rFonts w:ascii="新細明體" w:eastAsia="新細明體" w:hAnsi="新細明體"/>
          <w:szCs w:val="24"/>
        </w:rPr>
      </w:pPr>
    </w:p>
    <w:p w14:paraId="2F24F14C" w14:textId="77777777" w:rsidR="00566933" w:rsidRPr="00566933" w:rsidRDefault="00566933" w:rsidP="00566933">
      <w:pPr>
        <w:textAlignment w:val="center"/>
        <w:rPr>
          <w:rFonts w:ascii="新細明體" w:eastAsia="新細明體" w:hAnsi="新細明體"/>
          <w:szCs w:val="24"/>
        </w:rPr>
      </w:pPr>
      <w:bookmarkStart w:id="6" w:name="_Toc360577909"/>
      <w:r w:rsidRPr="00566933">
        <w:rPr>
          <w:rFonts w:ascii="新細明體" w:eastAsia="新細明體" w:hAnsi="新細明體" w:hint="eastAsia"/>
          <w:szCs w:val="24"/>
        </w:rPr>
        <w:t>綠色</w:t>
      </w:r>
      <w:r w:rsidRPr="00566933">
        <w:rPr>
          <w:rFonts w:ascii="新細明體" w:eastAsia="新細明體" w:hAnsi="新細明體"/>
          <w:noProof/>
          <w:szCs w:val="24"/>
        </w:rPr>
        <w:drawing>
          <wp:inline distT="0" distB="0" distL="0" distR="0" wp14:anchorId="202B6607" wp14:editId="3BF5DA4F">
            <wp:extent cx="180000" cy="180000"/>
            <wp:effectExtent l="0" t="0" r="0" b="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933">
        <w:rPr>
          <w:rFonts w:ascii="新細明體" w:eastAsia="新細明體" w:hAnsi="新細明體" w:hint="eastAsia"/>
          <w:szCs w:val="24"/>
        </w:rPr>
        <w:t>良好；黃色</w:t>
      </w:r>
      <w:r w:rsidRPr="00566933">
        <w:rPr>
          <w:rFonts w:ascii="新細明體" w:eastAsia="新細明體" w:hAnsi="新細明體"/>
          <w:noProof/>
          <w:szCs w:val="24"/>
        </w:rPr>
        <w:drawing>
          <wp:inline distT="0" distB="0" distL="0" distR="0" wp14:anchorId="61C4D247" wp14:editId="56C3D5DE">
            <wp:extent cx="180000" cy="180000"/>
            <wp:effectExtent l="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933">
        <w:rPr>
          <w:rFonts w:ascii="新細明體" w:eastAsia="新細明體" w:hAnsi="新細明體" w:hint="eastAsia"/>
          <w:szCs w:val="24"/>
        </w:rPr>
        <w:t>普通，安心外出，敏感族群戴口罩外出。</w:t>
      </w:r>
    </w:p>
    <w:p w14:paraId="3749AAD4" w14:textId="77777777" w:rsidR="00566933" w:rsidRPr="00566933" w:rsidRDefault="00566933" w:rsidP="00566933">
      <w:pPr>
        <w:textAlignment w:val="center"/>
        <w:rPr>
          <w:rFonts w:ascii="新細明體" w:eastAsia="新細明體" w:hAnsi="新細明體"/>
          <w:szCs w:val="24"/>
        </w:rPr>
      </w:pPr>
      <w:r w:rsidRPr="00566933">
        <w:rPr>
          <w:rFonts w:ascii="新細明體" w:eastAsia="新細明體" w:hAnsi="新細明體" w:hint="eastAsia"/>
          <w:szCs w:val="24"/>
        </w:rPr>
        <w:t>橘色</w:t>
      </w:r>
      <w:r w:rsidRPr="00566933">
        <w:rPr>
          <w:rFonts w:ascii="新細明體" w:eastAsia="新細明體" w:hAnsi="新細明體"/>
          <w:noProof/>
          <w:szCs w:val="24"/>
        </w:rPr>
        <w:drawing>
          <wp:inline distT="0" distB="0" distL="0" distR="0" wp14:anchorId="31F08AF4" wp14:editId="740F7C4B">
            <wp:extent cx="180000" cy="180000"/>
            <wp:effectExtent l="0" t="0" r="0" b="0"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933">
        <w:rPr>
          <w:rFonts w:ascii="新細明體" w:eastAsia="新細明體" w:hAnsi="新細明體" w:hint="eastAsia"/>
          <w:szCs w:val="24"/>
        </w:rPr>
        <w:t>、紅色</w:t>
      </w:r>
      <w:r w:rsidRPr="00566933">
        <w:rPr>
          <w:rFonts w:ascii="新細明體" w:eastAsia="新細明體" w:hAnsi="新細明體"/>
          <w:noProof/>
          <w:szCs w:val="24"/>
        </w:rPr>
        <w:drawing>
          <wp:inline distT="0" distB="0" distL="0" distR="0" wp14:anchorId="1120384B" wp14:editId="1C1C5038">
            <wp:extent cx="180000" cy="180000"/>
            <wp:effectExtent l="0" t="0" r="0" b="0"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933">
        <w:rPr>
          <w:rFonts w:ascii="新細明體" w:eastAsia="新細明體" w:hAnsi="新細明體" w:hint="eastAsia"/>
          <w:szCs w:val="24"/>
        </w:rPr>
        <w:t>，外出時，戴上口罩；紫色</w:t>
      </w:r>
      <w:r w:rsidRPr="00566933">
        <w:rPr>
          <w:rFonts w:ascii="新細明體" w:eastAsia="新細明體" w:hAnsi="新細明體"/>
          <w:noProof/>
          <w:szCs w:val="24"/>
        </w:rPr>
        <w:drawing>
          <wp:inline distT="0" distB="0" distL="0" distR="0" wp14:anchorId="053E25F3" wp14:editId="3C429832">
            <wp:extent cx="180000" cy="180000"/>
            <wp:effectExtent l="0" t="0" r="0" b="0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933">
        <w:rPr>
          <w:rFonts w:ascii="新細明體" w:eastAsia="新細明體" w:hAnsi="新細明體" w:hint="eastAsia"/>
          <w:szCs w:val="24"/>
        </w:rPr>
        <w:t>，避免外出及戶外活動，外出戴上口罩和護目鏡。</w:t>
      </w:r>
    </w:p>
    <w:p w14:paraId="76947AC7" w14:textId="77777777" w:rsidR="00F370A8" w:rsidRPr="00566933" w:rsidRDefault="00F370A8" w:rsidP="00F370A8">
      <w:pPr>
        <w:rPr>
          <w:rFonts w:ascii="新細明體" w:eastAsia="新細明體" w:hAnsi="新細明體"/>
          <w:szCs w:val="24"/>
        </w:rPr>
      </w:pPr>
    </w:p>
    <w:tbl>
      <w:tblPr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936"/>
        <w:gridCol w:w="1220"/>
        <w:gridCol w:w="1770"/>
        <w:gridCol w:w="1770"/>
        <w:gridCol w:w="1361"/>
        <w:gridCol w:w="1361"/>
      </w:tblGrid>
      <w:tr w:rsidR="00F370A8" w:rsidRPr="00F370A8" w14:paraId="5F878171" w14:textId="77777777" w:rsidTr="00B1535C">
        <w:tc>
          <w:tcPr>
            <w:tcW w:w="177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7271E" w14:textId="77777777" w:rsidR="00F370A8" w:rsidRPr="00F370A8" w:rsidRDefault="00F370A8" w:rsidP="00F370A8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370A8">
              <w:rPr>
                <w:rFonts w:ascii="新細明體" w:eastAsia="新細明體" w:hAnsi="新細明體" w:hint="eastAsia"/>
                <w:szCs w:val="24"/>
              </w:rPr>
              <w:lastRenderedPageBreak/>
              <w:t>對健康</w:t>
            </w:r>
            <w:r w:rsidRPr="00F370A8">
              <w:rPr>
                <w:rFonts w:ascii="新細明體" w:eastAsia="新細明體" w:hAnsi="新細明體"/>
                <w:szCs w:val="24"/>
              </w:rPr>
              <w:br/>
            </w:r>
            <w:r w:rsidRPr="00F370A8">
              <w:rPr>
                <w:rFonts w:ascii="新細明體" w:eastAsia="新細明體" w:hAnsi="新細明體" w:hint="eastAsia"/>
                <w:szCs w:val="24"/>
              </w:rPr>
              <w:t>的影響</w:t>
            </w:r>
          </w:p>
        </w:tc>
        <w:tc>
          <w:tcPr>
            <w:tcW w:w="93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E4896F" w14:textId="77777777" w:rsidR="00F370A8" w:rsidRPr="00F370A8" w:rsidRDefault="00F370A8" w:rsidP="00F370A8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370A8">
              <w:rPr>
                <w:rFonts w:ascii="新細明體" w:eastAsia="新細明體" w:hAnsi="新細明體" w:hint="eastAsia"/>
                <w:szCs w:val="24"/>
              </w:rPr>
              <w:t>良好</w:t>
            </w:r>
          </w:p>
        </w:tc>
        <w:tc>
          <w:tcPr>
            <w:tcW w:w="12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93181" w14:textId="77777777" w:rsidR="00F370A8" w:rsidRPr="00F370A8" w:rsidRDefault="00F370A8" w:rsidP="00F370A8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370A8">
              <w:rPr>
                <w:rFonts w:ascii="新細明體" w:eastAsia="新細明體" w:hAnsi="新細明體" w:hint="eastAsia"/>
                <w:szCs w:val="24"/>
              </w:rPr>
              <w:t>普通</w:t>
            </w:r>
          </w:p>
        </w:tc>
        <w:tc>
          <w:tcPr>
            <w:tcW w:w="177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CF4F5" w14:textId="77777777" w:rsidR="00F370A8" w:rsidRPr="00F370A8" w:rsidRDefault="00F370A8" w:rsidP="00F370A8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370A8">
              <w:rPr>
                <w:rFonts w:ascii="新細明體" w:eastAsia="新細明體" w:hAnsi="新細明體" w:hint="eastAsia"/>
                <w:szCs w:val="24"/>
              </w:rPr>
              <w:t>對敏感族群</w:t>
            </w:r>
            <w:r w:rsidRPr="00F370A8">
              <w:rPr>
                <w:rFonts w:ascii="新細明體" w:eastAsia="新細明體" w:hAnsi="新細明體"/>
                <w:szCs w:val="24"/>
              </w:rPr>
              <w:br/>
            </w:r>
            <w:r w:rsidRPr="00F370A8">
              <w:rPr>
                <w:rFonts w:ascii="新細明體" w:eastAsia="新細明體" w:hAnsi="新細明體" w:hint="eastAsia"/>
                <w:szCs w:val="24"/>
              </w:rPr>
              <w:t>不健康</w:t>
            </w:r>
          </w:p>
        </w:tc>
        <w:tc>
          <w:tcPr>
            <w:tcW w:w="177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FE45B4" w14:textId="77777777" w:rsidR="00F370A8" w:rsidRPr="00F370A8" w:rsidRDefault="00F370A8" w:rsidP="00F370A8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370A8">
              <w:rPr>
                <w:rFonts w:ascii="新細明體" w:eastAsia="新細明體" w:hAnsi="新細明體" w:hint="eastAsia"/>
                <w:szCs w:val="24"/>
              </w:rPr>
              <w:t>對所有族群</w:t>
            </w:r>
            <w:r w:rsidRPr="00F370A8">
              <w:rPr>
                <w:rFonts w:ascii="新細明體" w:eastAsia="新細明體" w:hAnsi="新細明體"/>
                <w:szCs w:val="24"/>
              </w:rPr>
              <w:br/>
            </w:r>
            <w:r w:rsidRPr="00F370A8">
              <w:rPr>
                <w:rFonts w:ascii="新細明體" w:eastAsia="新細明體" w:hAnsi="新細明體" w:hint="eastAsia"/>
                <w:szCs w:val="24"/>
              </w:rPr>
              <w:t>不健康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4D70B" w14:textId="77777777" w:rsidR="00F370A8" w:rsidRPr="00F370A8" w:rsidRDefault="00F370A8" w:rsidP="00F370A8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370A8">
              <w:rPr>
                <w:rFonts w:ascii="新細明體" w:eastAsia="新細明體" w:hAnsi="新細明體" w:hint="eastAsia"/>
                <w:szCs w:val="24"/>
              </w:rPr>
              <w:t>非常</w:t>
            </w:r>
            <w:r w:rsidRPr="00F370A8">
              <w:rPr>
                <w:rFonts w:ascii="新細明體" w:eastAsia="新細明體" w:hAnsi="新細明體"/>
                <w:szCs w:val="24"/>
              </w:rPr>
              <w:br/>
            </w:r>
            <w:r w:rsidRPr="00F370A8">
              <w:rPr>
                <w:rFonts w:ascii="新細明體" w:eastAsia="新細明體" w:hAnsi="新細明體" w:hint="eastAsia"/>
                <w:szCs w:val="24"/>
              </w:rPr>
              <w:t>不健康</w:t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A93DF" w14:textId="77777777" w:rsidR="00F370A8" w:rsidRPr="00F370A8" w:rsidRDefault="00F370A8" w:rsidP="00F370A8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370A8">
              <w:rPr>
                <w:rFonts w:ascii="新細明體" w:eastAsia="新細明體" w:hAnsi="新細明體" w:hint="eastAsia"/>
                <w:szCs w:val="24"/>
              </w:rPr>
              <w:t>危害</w:t>
            </w:r>
          </w:p>
        </w:tc>
      </w:tr>
      <w:tr w:rsidR="00F370A8" w:rsidRPr="00F370A8" w14:paraId="0B29F9DD" w14:textId="77777777" w:rsidTr="00B1535C">
        <w:tc>
          <w:tcPr>
            <w:tcW w:w="177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DA510" w14:textId="77777777" w:rsidR="00F370A8" w:rsidRPr="00F370A8" w:rsidRDefault="00F370A8" w:rsidP="00F370A8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D41E87">
              <w:rPr>
                <w:rFonts w:ascii="新細明體" w:eastAsia="新細明體" w:hAnsi="新細明體" w:hint="eastAsia"/>
                <w:szCs w:val="24"/>
              </w:rPr>
              <w:t>空氣品質指標</w:t>
            </w:r>
          </w:p>
        </w:tc>
        <w:tc>
          <w:tcPr>
            <w:tcW w:w="936" w:type="dxa"/>
            <w:shd w:val="clear" w:color="auto" w:fill="00E8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324EED" w14:textId="77777777" w:rsidR="00F370A8" w:rsidRPr="00F370A8" w:rsidRDefault="00F370A8" w:rsidP="00F370A8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370A8">
              <w:rPr>
                <w:rFonts w:ascii="新細明體" w:eastAsia="新細明體" w:hAnsi="新細明體" w:hint="eastAsia"/>
                <w:szCs w:val="24"/>
              </w:rPr>
              <w:t>0~50</w:t>
            </w:r>
          </w:p>
        </w:tc>
        <w:tc>
          <w:tcPr>
            <w:tcW w:w="1220" w:type="dxa"/>
            <w:shd w:val="clear" w:color="auto" w:fill="FFFF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0A942B" w14:textId="77777777" w:rsidR="00F370A8" w:rsidRPr="00F370A8" w:rsidRDefault="00F370A8" w:rsidP="00F370A8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370A8">
              <w:rPr>
                <w:rFonts w:ascii="新細明體" w:eastAsia="新細明體" w:hAnsi="新細明體" w:hint="eastAsia"/>
                <w:szCs w:val="24"/>
              </w:rPr>
              <w:t>51~100</w:t>
            </w:r>
          </w:p>
        </w:tc>
        <w:tc>
          <w:tcPr>
            <w:tcW w:w="1770" w:type="dxa"/>
            <w:shd w:val="clear" w:color="auto" w:fill="FF7E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E306B1" w14:textId="77777777" w:rsidR="00F370A8" w:rsidRPr="00F370A8" w:rsidRDefault="00F370A8" w:rsidP="00F370A8">
            <w:pPr>
              <w:jc w:val="center"/>
              <w:rPr>
                <w:rFonts w:ascii="新細明體" w:eastAsia="新細明體" w:hAnsi="新細明體"/>
                <w:szCs w:val="24"/>
              </w:rPr>
            </w:pPr>
            <w:r w:rsidRPr="00F370A8">
              <w:rPr>
                <w:rFonts w:ascii="新細明體" w:eastAsia="新細明體" w:hAnsi="新細明體" w:hint="eastAsia"/>
                <w:szCs w:val="24"/>
              </w:rPr>
              <w:t>101~150</w:t>
            </w:r>
          </w:p>
        </w:tc>
        <w:tc>
          <w:tcPr>
            <w:tcW w:w="1770" w:type="dxa"/>
            <w:shd w:val="clear" w:color="auto" w:fill="FF000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4A2AB" w14:textId="77777777" w:rsidR="00F370A8" w:rsidRPr="00F370A8" w:rsidRDefault="00F370A8" w:rsidP="00F370A8">
            <w:pPr>
              <w:jc w:val="center"/>
              <w:rPr>
                <w:rFonts w:ascii="新細明體" w:eastAsia="新細明體" w:hAnsi="新細明體"/>
                <w:color w:val="FFFFFF" w:themeColor="background1"/>
                <w:szCs w:val="24"/>
              </w:rPr>
            </w:pPr>
            <w:r w:rsidRPr="00F370A8">
              <w:rPr>
                <w:rFonts w:ascii="新細明體" w:eastAsia="新細明體" w:hAnsi="新細明體" w:hint="eastAsia"/>
                <w:color w:val="FFFFFF" w:themeColor="background1"/>
                <w:szCs w:val="24"/>
              </w:rPr>
              <w:t>151~200</w:t>
            </w:r>
          </w:p>
        </w:tc>
        <w:tc>
          <w:tcPr>
            <w:tcW w:w="1361" w:type="dxa"/>
            <w:shd w:val="clear" w:color="auto" w:fill="8F3F9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16951" w14:textId="77777777" w:rsidR="00F370A8" w:rsidRPr="00F370A8" w:rsidRDefault="00F370A8" w:rsidP="00F370A8">
            <w:pPr>
              <w:jc w:val="center"/>
              <w:rPr>
                <w:rFonts w:ascii="新細明體" w:eastAsia="新細明體" w:hAnsi="新細明體"/>
                <w:color w:val="FFFFFF" w:themeColor="background1"/>
                <w:szCs w:val="24"/>
              </w:rPr>
            </w:pPr>
            <w:r w:rsidRPr="00F370A8">
              <w:rPr>
                <w:rFonts w:ascii="新細明體" w:eastAsia="新細明體" w:hAnsi="新細明體" w:hint="eastAsia"/>
                <w:color w:val="FFFFFF" w:themeColor="background1"/>
                <w:szCs w:val="24"/>
              </w:rPr>
              <w:t>201~300</w:t>
            </w:r>
          </w:p>
        </w:tc>
        <w:tc>
          <w:tcPr>
            <w:tcW w:w="1361" w:type="dxa"/>
            <w:shd w:val="clear" w:color="auto" w:fill="7E002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2112E" w14:textId="77777777" w:rsidR="00F370A8" w:rsidRPr="00F370A8" w:rsidRDefault="00F370A8" w:rsidP="00F370A8">
            <w:pPr>
              <w:jc w:val="center"/>
              <w:rPr>
                <w:rFonts w:ascii="新細明體" w:eastAsia="新細明體" w:hAnsi="新細明體"/>
                <w:color w:val="FFFFFF" w:themeColor="background1"/>
                <w:szCs w:val="24"/>
              </w:rPr>
            </w:pPr>
            <w:r w:rsidRPr="00F370A8">
              <w:rPr>
                <w:rFonts w:ascii="新細明體" w:eastAsia="新細明體" w:hAnsi="新細明體" w:hint="eastAsia"/>
                <w:color w:val="FFFFFF" w:themeColor="background1"/>
                <w:szCs w:val="24"/>
              </w:rPr>
              <w:t>301~500</w:t>
            </w:r>
          </w:p>
        </w:tc>
      </w:tr>
      <w:tr w:rsidR="00F370A8" w:rsidRPr="00F370A8" w14:paraId="0CA06D27" w14:textId="77777777" w:rsidTr="00B1535C">
        <w:tc>
          <w:tcPr>
            <w:tcW w:w="177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35957" w14:textId="77777777" w:rsidR="00F370A8" w:rsidRPr="00F370A8" w:rsidRDefault="00F370A8" w:rsidP="00875E3A">
            <w:pPr>
              <w:jc w:val="center"/>
              <w:textAlignment w:val="center"/>
              <w:rPr>
                <w:rFonts w:ascii="新細明體" w:eastAsia="新細明體" w:hAnsi="新細明體"/>
                <w:szCs w:val="24"/>
              </w:rPr>
            </w:pPr>
            <w:r w:rsidRPr="00F370A8">
              <w:rPr>
                <w:rFonts w:ascii="新細明體" w:eastAsia="新細明體" w:hAnsi="新細明體" w:hint="eastAsia"/>
                <w:szCs w:val="24"/>
              </w:rPr>
              <w:t>狀態色塊</w:t>
            </w:r>
          </w:p>
        </w:tc>
        <w:tc>
          <w:tcPr>
            <w:tcW w:w="93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75870" w14:textId="5DBBBA3D" w:rsidR="00F370A8" w:rsidRPr="00F370A8" w:rsidRDefault="00566933" w:rsidP="00875E3A">
            <w:pPr>
              <w:jc w:val="center"/>
              <w:textAlignment w:val="center"/>
              <w:rPr>
                <w:rFonts w:ascii="新細明體" w:eastAsia="新細明體" w:hAnsi="新細明體"/>
                <w:szCs w:val="24"/>
              </w:rPr>
            </w:pPr>
            <w:r w:rsidRPr="00566933">
              <w:rPr>
                <w:rFonts w:ascii="新細明體" w:eastAsia="新細明體" w:hAnsi="新細明體"/>
                <w:noProof/>
                <w:szCs w:val="24"/>
              </w:rPr>
              <w:drawing>
                <wp:inline distT="0" distB="0" distL="0" distR="0" wp14:anchorId="5DE0AF9E" wp14:editId="05E492C7">
                  <wp:extent cx="180000" cy="18000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B8A7DD" w14:textId="0E24DDF7" w:rsidR="00F370A8" w:rsidRPr="00F370A8" w:rsidRDefault="00566933" w:rsidP="00875E3A">
            <w:pPr>
              <w:jc w:val="center"/>
              <w:textAlignment w:val="center"/>
              <w:rPr>
                <w:rFonts w:ascii="新細明體" w:eastAsia="新細明體" w:hAnsi="新細明體"/>
                <w:szCs w:val="24"/>
              </w:rPr>
            </w:pPr>
            <w:r w:rsidRPr="00566933">
              <w:rPr>
                <w:rFonts w:ascii="新細明體" w:eastAsia="新細明體" w:hAnsi="新細明體"/>
                <w:noProof/>
                <w:szCs w:val="24"/>
              </w:rPr>
              <w:drawing>
                <wp:inline distT="0" distB="0" distL="0" distR="0" wp14:anchorId="3763FB90" wp14:editId="11B6A1F3">
                  <wp:extent cx="180000" cy="18000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CA7B3" w14:textId="1944F504" w:rsidR="00F370A8" w:rsidRPr="00F370A8" w:rsidRDefault="00566933" w:rsidP="00875E3A">
            <w:pPr>
              <w:jc w:val="center"/>
              <w:textAlignment w:val="center"/>
              <w:rPr>
                <w:rFonts w:ascii="新細明體" w:eastAsia="新細明體" w:hAnsi="新細明體"/>
                <w:szCs w:val="24"/>
              </w:rPr>
            </w:pPr>
            <w:r w:rsidRPr="00566933">
              <w:rPr>
                <w:rFonts w:ascii="新細明體" w:eastAsia="新細明體" w:hAnsi="新細明體"/>
                <w:noProof/>
                <w:szCs w:val="24"/>
              </w:rPr>
              <w:drawing>
                <wp:inline distT="0" distB="0" distL="0" distR="0" wp14:anchorId="05785726" wp14:editId="74B40539">
                  <wp:extent cx="180000" cy="180000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8A2C68" w14:textId="4C76F05D" w:rsidR="00F370A8" w:rsidRPr="00F370A8" w:rsidRDefault="00566933" w:rsidP="00875E3A">
            <w:pPr>
              <w:jc w:val="center"/>
              <w:textAlignment w:val="center"/>
              <w:rPr>
                <w:rFonts w:ascii="新細明體" w:eastAsia="新細明體" w:hAnsi="新細明體"/>
                <w:szCs w:val="24"/>
              </w:rPr>
            </w:pPr>
            <w:r w:rsidRPr="00566933">
              <w:rPr>
                <w:rFonts w:ascii="新細明體" w:eastAsia="新細明體" w:hAnsi="新細明體"/>
                <w:noProof/>
                <w:szCs w:val="24"/>
              </w:rPr>
              <w:drawing>
                <wp:inline distT="0" distB="0" distL="0" distR="0" wp14:anchorId="09EFEF4A" wp14:editId="54BB92A5">
                  <wp:extent cx="180000" cy="180000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67C54" w14:textId="5890A394" w:rsidR="00F370A8" w:rsidRPr="00F370A8" w:rsidRDefault="00566933" w:rsidP="00875E3A">
            <w:pPr>
              <w:jc w:val="center"/>
              <w:textAlignment w:val="center"/>
              <w:rPr>
                <w:rFonts w:ascii="新細明體" w:eastAsia="新細明體" w:hAnsi="新細明體"/>
                <w:szCs w:val="24"/>
              </w:rPr>
            </w:pPr>
            <w:r w:rsidRPr="00566933">
              <w:rPr>
                <w:rFonts w:ascii="新細明體" w:eastAsia="新細明體" w:hAnsi="新細明體"/>
                <w:noProof/>
                <w:szCs w:val="24"/>
              </w:rPr>
              <w:drawing>
                <wp:inline distT="0" distB="0" distL="0" distR="0" wp14:anchorId="4889B56F" wp14:editId="3FE04101">
                  <wp:extent cx="180000" cy="18000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C87BF" w14:textId="77777777" w:rsidR="00F370A8" w:rsidRPr="00F370A8" w:rsidRDefault="00F370A8" w:rsidP="00875E3A">
            <w:pPr>
              <w:jc w:val="center"/>
              <w:textAlignment w:val="center"/>
              <w:rPr>
                <w:rFonts w:ascii="新細明體" w:eastAsia="新細明體" w:hAnsi="新細明體"/>
                <w:szCs w:val="24"/>
              </w:rPr>
            </w:pPr>
            <w:r w:rsidRPr="00F370A8">
              <w:rPr>
                <w:rFonts w:ascii="新細明體" w:eastAsia="新細明體" w:hAnsi="新細明體"/>
                <w:noProof/>
                <w:szCs w:val="24"/>
              </w:rPr>
              <w:drawing>
                <wp:inline distT="0" distB="0" distL="0" distR="0" wp14:anchorId="7F6A1F93" wp14:editId="254A3986">
                  <wp:extent cx="153670" cy="15367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5085DD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bookmarkStart w:id="7" w:name="_Toc360577916"/>
      <w:bookmarkEnd w:id="6"/>
      <w:r w:rsidRPr="00D41E87">
        <w:rPr>
          <w:rFonts w:ascii="新細明體" w:eastAsia="新細明體" w:hAnsi="新細明體" w:hint="eastAsia"/>
          <w:szCs w:val="24"/>
        </w:rPr>
        <w:t>六、從生活中做起，減少空汙</w:t>
      </w:r>
    </w:p>
    <w:bookmarkEnd w:id="7"/>
    <w:p w14:paraId="6F2C43BA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空氣汙染日益嚴重，減少空氣汙染，可以從日常生活中做起，包括：</w:t>
      </w:r>
    </w:p>
    <w:p w14:paraId="102F2B9D" w14:textId="64BAAB73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「食」</w:t>
      </w:r>
      <w:r w:rsidR="00903753">
        <w:rPr>
          <w:rFonts w:ascii="新細明體" w:eastAsia="新細明體" w:hAnsi="新細明體" w:hint="eastAsia"/>
          <w:szCs w:val="24"/>
        </w:rPr>
        <w:t>方面</w:t>
      </w:r>
      <w:r w:rsidRPr="00D41E87">
        <w:rPr>
          <w:rFonts w:ascii="新細明體" w:eastAsia="新細明體" w:hAnsi="新細明體" w:hint="eastAsia"/>
          <w:szCs w:val="24"/>
        </w:rPr>
        <w:t>：選擇水煮、清蒸食物，減少煎炸、烤肉類食物。</w:t>
      </w:r>
    </w:p>
    <w:p w14:paraId="7CA8CF04" w14:textId="6BC5379D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「衣」</w:t>
      </w:r>
      <w:r w:rsidR="00903753">
        <w:rPr>
          <w:rFonts w:ascii="新細明體" w:eastAsia="新細明體" w:hAnsi="新細明體" w:hint="eastAsia"/>
          <w:szCs w:val="24"/>
        </w:rPr>
        <w:t>方面</w:t>
      </w:r>
      <w:r w:rsidRPr="00D41E87">
        <w:rPr>
          <w:rFonts w:ascii="新細明體" w:eastAsia="新細明體" w:hAnsi="新細明體" w:hint="eastAsia"/>
          <w:szCs w:val="24"/>
        </w:rPr>
        <w:t>：穿著天然材料或環保衣物，減少穿化學合成衣物。</w:t>
      </w:r>
    </w:p>
    <w:p w14:paraId="731ADA5D" w14:textId="233CF6E5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「住」</w:t>
      </w:r>
      <w:r w:rsidR="00903753">
        <w:rPr>
          <w:rFonts w:ascii="新細明體" w:eastAsia="新細明體" w:hAnsi="新細明體" w:hint="eastAsia"/>
          <w:szCs w:val="24"/>
        </w:rPr>
        <w:t>方面</w:t>
      </w:r>
      <w:r w:rsidRPr="00D41E87">
        <w:rPr>
          <w:rFonts w:ascii="新細明體" w:eastAsia="新細明體" w:hAnsi="新細明體" w:hint="eastAsia"/>
          <w:szCs w:val="24"/>
        </w:rPr>
        <w:t>：多點綠色植栽，節約用電；選擇低汙染建材、油漆、家俱等。</w:t>
      </w:r>
    </w:p>
    <w:p w14:paraId="6838232F" w14:textId="2C22EDBC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「行」</w:t>
      </w:r>
      <w:r w:rsidR="00903753">
        <w:rPr>
          <w:rFonts w:ascii="新細明體" w:eastAsia="新細明體" w:hAnsi="新細明體" w:hint="eastAsia"/>
          <w:szCs w:val="24"/>
        </w:rPr>
        <w:t>方面</w:t>
      </w:r>
      <w:r w:rsidRPr="00D41E87">
        <w:rPr>
          <w:rFonts w:ascii="新細明體" w:eastAsia="新細明體" w:hAnsi="新細明體" w:hint="eastAsia"/>
          <w:szCs w:val="24"/>
        </w:rPr>
        <w:t>：搭乘大眾運輸工具，騎腳踏車或步行；減少汽機車廢氣排放。</w:t>
      </w:r>
    </w:p>
    <w:p w14:paraId="4CAAB696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其他：多參與環保活動，遠離二手菸，柔性勸導親友戒菸。宣導環保祭祀，減少焚香、燒紙錢；避免紙張浪費，多使用再生紙等。</w:t>
      </w:r>
    </w:p>
    <w:p w14:paraId="4368FA00" w14:textId="77777777" w:rsidR="00566933" w:rsidRPr="003D434D" w:rsidRDefault="00566933" w:rsidP="008921C1">
      <w:pPr>
        <w:jc w:val="center"/>
        <w:rPr>
          <w:rFonts w:hAnsi="標楷體"/>
          <w:szCs w:val="28"/>
        </w:rPr>
      </w:pPr>
      <w:r w:rsidRPr="003D434D">
        <w:rPr>
          <w:rFonts w:hAnsi="標楷體"/>
          <w:noProof/>
          <w:szCs w:val="28"/>
        </w:rPr>
        <w:drawing>
          <wp:inline distT="0" distB="0" distL="0" distR="0" wp14:anchorId="2D4B9E47" wp14:editId="4903E02F">
            <wp:extent cx="5760000" cy="1118768"/>
            <wp:effectExtent l="0" t="0" r="0" b="571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11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5FAAD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七、結論</w:t>
      </w:r>
    </w:p>
    <w:p w14:paraId="2F4E9F5B" w14:textId="37B06F1C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空氣汙染已經嚴重危害我們的健康，當空氣品質指標</w:t>
      </w:r>
      <w:r w:rsidR="000226B8" w:rsidRPr="000226B8">
        <w:rPr>
          <w:rFonts w:ascii="新細明體" w:eastAsia="新細明體" w:hAnsi="新細明體" w:hint="eastAsia"/>
          <w:szCs w:val="24"/>
        </w:rPr>
        <w:t>（A</w:t>
      </w:r>
      <w:r w:rsidR="000226B8" w:rsidRPr="000226B8">
        <w:rPr>
          <w:rFonts w:ascii="新細明體" w:eastAsia="新細明體" w:hAnsi="新細明體"/>
          <w:szCs w:val="24"/>
        </w:rPr>
        <w:t>QI</w:t>
      </w:r>
      <w:r w:rsidR="000226B8" w:rsidRPr="000226B8">
        <w:rPr>
          <w:rFonts w:ascii="新細明體" w:eastAsia="新細明體" w:hAnsi="新細明體" w:hint="eastAsia"/>
          <w:szCs w:val="24"/>
        </w:rPr>
        <w:t>）</w:t>
      </w:r>
      <w:r w:rsidRPr="00D41E87">
        <w:rPr>
          <w:rFonts w:ascii="新細明體" w:eastAsia="新細明體" w:hAnsi="新細明體" w:hint="eastAsia"/>
          <w:szCs w:val="24"/>
        </w:rPr>
        <w:t>大於1</w:t>
      </w:r>
      <w:r w:rsidRPr="00D41E87">
        <w:rPr>
          <w:rFonts w:ascii="新細明體" w:eastAsia="新細明體" w:hAnsi="新細明體"/>
          <w:szCs w:val="24"/>
        </w:rPr>
        <w:t>00</w:t>
      </w:r>
      <w:r w:rsidRPr="00D41E87">
        <w:rPr>
          <w:rFonts w:ascii="新細明體" w:eastAsia="新細明體" w:hAnsi="新細明體" w:hint="eastAsia"/>
          <w:szCs w:val="24"/>
        </w:rPr>
        <w:t>時，外出應戴口罩；回家記得洗手、洗臉、清潔鼻腔。在日常生活中，我們要努力減少空汙產生，讓天空重現藍天；能夠呼吸好空氣，出門再也不用戴口罩了。</w:t>
      </w:r>
    </w:p>
    <w:p w14:paraId="6D7AE09B" w14:textId="77777777" w:rsidR="00566933" w:rsidRPr="003D434D" w:rsidRDefault="00566933" w:rsidP="008921C1">
      <w:pPr>
        <w:jc w:val="center"/>
        <w:rPr>
          <w:rFonts w:hAnsi="標楷體"/>
          <w:szCs w:val="28"/>
        </w:rPr>
      </w:pPr>
      <w:r w:rsidRPr="003D434D">
        <w:rPr>
          <w:rFonts w:hAnsi="標楷體"/>
          <w:noProof/>
          <w:szCs w:val="28"/>
        </w:rPr>
        <w:drawing>
          <wp:inline distT="0" distB="0" distL="0" distR="0" wp14:anchorId="1E0795B8" wp14:editId="24076D9E">
            <wp:extent cx="4953600" cy="1224000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F2F55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八、資料參考來源</w:t>
      </w:r>
    </w:p>
    <w:p w14:paraId="6897993B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 w:hint="eastAsia"/>
          <w:szCs w:val="24"/>
        </w:rPr>
        <w:t>1</w:t>
      </w:r>
      <w:r w:rsidRPr="00D41E87">
        <w:rPr>
          <w:rFonts w:ascii="新細明體" w:eastAsia="新細明體" w:hAnsi="新細明體"/>
          <w:szCs w:val="24"/>
        </w:rPr>
        <w:t>.</w:t>
      </w:r>
      <w:r w:rsidRPr="00D41E87">
        <w:rPr>
          <w:rFonts w:ascii="新細明體" w:eastAsia="新細明體" w:hAnsi="新細明體" w:hint="eastAsia"/>
          <w:szCs w:val="24"/>
        </w:rPr>
        <w:t>維基百科：h</w:t>
      </w:r>
      <w:r w:rsidRPr="00D41E87">
        <w:rPr>
          <w:rFonts w:ascii="新細明體" w:eastAsia="新細明體" w:hAnsi="新細明體"/>
          <w:szCs w:val="24"/>
        </w:rPr>
        <w:t>ttps</w:t>
      </w:r>
      <w:r w:rsidRPr="00D41E87">
        <w:rPr>
          <w:rFonts w:ascii="新細明體" w:eastAsia="新細明體" w:hAnsi="新細明體" w:hint="eastAsia"/>
          <w:szCs w:val="24"/>
        </w:rPr>
        <w:t>:/</w:t>
      </w:r>
      <w:r w:rsidRPr="00D41E87">
        <w:rPr>
          <w:rFonts w:ascii="新細明體" w:eastAsia="新細明體" w:hAnsi="新細明體"/>
          <w:szCs w:val="24"/>
        </w:rPr>
        <w:t>/zh.wikipedia.org</w:t>
      </w:r>
    </w:p>
    <w:p w14:paraId="1ADE65F8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/>
          <w:szCs w:val="24"/>
        </w:rPr>
        <w:t>2.</w:t>
      </w:r>
      <w:r w:rsidRPr="00D41E87">
        <w:rPr>
          <w:rFonts w:ascii="新細明體" w:eastAsia="新細明體" w:hAnsi="新細明體" w:hint="eastAsia"/>
          <w:szCs w:val="24"/>
        </w:rPr>
        <w:t>環保署和各地環保局：</w:t>
      </w:r>
      <w:r w:rsidRPr="00D41E87">
        <w:rPr>
          <w:rFonts w:ascii="新細明體" w:eastAsia="新細明體" w:hAnsi="新細明體"/>
          <w:szCs w:val="24"/>
        </w:rPr>
        <w:t>https://www.epa.gov.tw</w:t>
      </w:r>
    </w:p>
    <w:p w14:paraId="60FAA665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/>
          <w:szCs w:val="24"/>
        </w:rPr>
        <w:t>3.</w:t>
      </w:r>
      <w:r w:rsidRPr="00D41E87">
        <w:rPr>
          <w:rFonts w:ascii="新細明體" w:eastAsia="新細明體" w:hAnsi="新細明體" w:hint="eastAsia"/>
          <w:szCs w:val="24"/>
        </w:rPr>
        <w:t>環保署空氣品質監測網：h</w:t>
      </w:r>
      <w:r w:rsidRPr="00D41E87">
        <w:rPr>
          <w:rFonts w:ascii="新細明體" w:eastAsia="新細明體" w:hAnsi="新細明體"/>
          <w:szCs w:val="24"/>
        </w:rPr>
        <w:t>ttps</w:t>
      </w:r>
      <w:r w:rsidRPr="00D41E87">
        <w:rPr>
          <w:rFonts w:ascii="新細明體" w:eastAsia="新細明體" w:hAnsi="新細明體" w:hint="eastAsia"/>
          <w:szCs w:val="24"/>
        </w:rPr>
        <w:t>:/</w:t>
      </w:r>
      <w:r w:rsidRPr="00D41E87">
        <w:rPr>
          <w:rFonts w:ascii="新細明體" w:eastAsia="新細明體" w:hAnsi="新細明體"/>
          <w:szCs w:val="24"/>
        </w:rPr>
        <w:t>/taqm.epa.gov.tw</w:t>
      </w:r>
    </w:p>
    <w:p w14:paraId="0ACE5F97" w14:textId="77777777" w:rsidR="00F370A8" w:rsidRPr="00D41E87" w:rsidRDefault="00F370A8" w:rsidP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/>
          <w:szCs w:val="24"/>
        </w:rPr>
        <w:t>4.</w:t>
      </w:r>
      <w:r w:rsidRPr="00D41E87">
        <w:rPr>
          <w:rFonts w:ascii="新細明體" w:eastAsia="新細明體" w:hAnsi="新細明體" w:hint="eastAsia"/>
          <w:szCs w:val="24"/>
        </w:rPr>
        <w:t>教育部資訊及科技教育司：</w:t>
      </w:r>
      <w:r w:rsidRPr="00D41E87">
        <w:rPr>
          <w:rFonts w:ascii="新細明體" w:eastAsia="新細明體" w:hAnsi="新細明體"/>
          <w:szCs w:val="24"/>
        </w:rPr>
        <w:t>https://depart.moe.edu.tw/ed2700</w:t>
      </w:r>
    </w:p>
    <w:p w14:paraId="6D95B4EE" w14:textId="10E6D7C8" w:rsidR="00F370A8" w:rsidRPr="00F370A8" w:rsidRDefault="00F370A8">
      <w:pPr>
        <w:rPr>
          <w:rFonts w:ascii="新細明體" w:eastAsia="新細明體" w:hAnsi="新細明體"/>
          <w:szCs w:val="24"/>
        </w:rPr>
      </w:pPr>
      <w:r w:rsidRPr="00D41E87">
        <w:rPr>
          <w:rFonts w:ascii="新細明體" w:eastAsia="新細明體" w:hAnsi="新細明體"/>
          <w:szCs w:val="24"/>
        </w:rPr>
        <w:t>5.</w:t>
      </w:r>
      <w:r w:rsidRPr="00D41E87">
        <w:rPr>
          <w:rFonts w:ascii="新細明體" w:eastAsia="新細明體" w:hAnsi="新細明體" w:hint="eastAsia"/>
          <w:szCs w:val="24"/>
        </w:rPr>
        <w:t>衛福部國民健康署：</w:t>
      </w:r>
      <w:r w:rsidRPr="00D41E87">
        <w:rPr>
          <w:rFonts w:ascii="新細明體" w:eastAsia="新細明體" w:hAnsi="新細明體"/>
          <w:szCs w:val="24"/>
        </w:rPr>
        <w:t>https://www.hpa.gov.tw</w:t>
      </w:r>
    </w:p>
    <w:sectPr w:rsidR="00F370A8" w:rsidRPr="00F370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8CFAC" w14:textId="77777777" w:rsidR="00DA2CF2" w:rsidRDefault="00DA2CF2" w:rsidP="000226B8">
      <w:r>
        <w:separator/>
      </w:r>
    </w:p>
  </w:endnote>
  <w:endnote w:type="continuationSeparator" w:id="0">
    <w:p w14:paraId="4D4C8ACB" w14:textId="77777777" w:rsidR="00DA2CF2" w:rsidRDefault="00DA2CF2" w:rsidP="0002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9C329" w14:textId="77777777" w:rsidR="00DA2CF2" w:rsidRDefault="00DA2CF2" w:rsidP="000226B8">
      <w:r>
        <w:separator/>
      </w:r>
    </w:p>
  </w:footnote>
  <w:footnote w:type="continuationSeparator" w:id="0">
    <w:p w14:paraId="0E8E37BB" w14:textId="77777777" w:rsidR="00DA2CF2" w:rsidRDefault="00DA2CF2" w:rsidP="00022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A8"/>
    <w:rsid w:val="000226B8"/>
    <w:rsid w:val="001108B6"/>
    <w:rsid w:val="00114D47"/>
    <w:rsid w:val="0021146B"/>
    <w:rsid w:val="003438A8"/>
    <w:rsid w:val="00347CFD"/>
    <w:rsid w:val="00566933"/>
    <w:rsid w:val="005F511D"/>
    <w:rsid w:val="005F513D"/>
    <w:rsid w:val="00715483"/>
    <w:rsid w:val="00875E3A"/>
    <w:rsid w:val="008921C1"/>
    <w:rsid w:val="00903753"/>
    <w:rsid w:val="0091724A"/>
    <w:rsid w:val="009F380B"/>
    <w:rsid w:val="00A67CED"/>
    <w:rsid w:val="00AA5F7D"/>
    <w:rsid w:val="00BD5231"/>
    <w:rsid w:val="00DA2CF2"/>
    <w:rsid w:val="00DB06C2"/>
    <w:rsid w:val="00DF2DC5"/>
    <w:rsid w:val="00E94345"/>
    <w:rsid w:val="00ED05B5"/>
    <w:rsid w:val="00F370A8"/>
    <w:rsid w:val="00F6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50D11"/>
  <w15:chartTrackingRefBased/>
  <w15:docId w15:val="{065316D0-0E5E-48A8-A7C3-E1FEF2AE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0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22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26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2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26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2020-08-26T09:35:00Z</dcterms:created>
  <dcterms:modified xsi:type="dcterms:W3CDTF">2020-08-27T04:15:00Z</dcterms:modified>
</cp:coreProperties>
</file>