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A4A0" w14:textId="49BC7FAA"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D27BC8">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1524390D" w:rsidR="007F6733" w:rsidRPr="006F0CD9" w:rsidRDefault="00BF0720" w:rsidP="00281F6B">
      <w:pPr>
        <w:spacing w:after="0" w:line="276" w:lineRule="auto"/>
        <w:jc w:val="center"/>
        <w:rPr>
          <w:b/>
          <w:bCs/>
          <w:sz w:val="40"/>
          <w:szCs w:val="40"/>
        </w:rPr>
      </w:pPr>
      <w:bookmarkStart w:id="0" w:name="_GoBack"/>
      <w:r>
        <w:rPr>
          <w:rFonts w:hint="eastAsia"/>
          <w:b/>
          <w:bCs/>
          <w:sz w:val="40"/>
          <w:szCs w:val="40"/>
        </w:rPr>
        <w:t>分流</w:t>
      </w:r>
      <w:r w:rsidR="00B568E5" w:rsidRPr="006F0CD9">
        <w:rPr>
          <w:rFonts w:hint="eastAsia"/>
          <w:b/>
          <w:bCs/>
          <w:sz w:val="40"/>
          <w:szCs w:val="40"/>
        </w:rPr>
        <w:t>課程實施</w:t>
      </w:r>
      <w:r w:rsidR="002E474B" w:rsidRPr="006F0CD9">
        <w:rPr>
          <w:rFonts w:hint="eastAsia"/>
          <w:b/>
          <w:bCs/>
          <w:sz w:val="40"/>
          <w:szCs w:val="40"/>
        </w:rPr>
        <w:t>計畫</w:t>
      </w:r>
    </w:p>
    <w:bookmarkEnd w:id="0"/>
    <w:p w14:paraId="39FE0B70" w14:textId="3A71F056" w:rsidR="002E474B" w:rsidRDefault="002E474B" w:rsidP="00281F6B">
      <w:pPr>
        <w:spacing w:after="0" w:line="276" w:lineRule="auto"/>
      </w:pPr>
      <w:r w:rsidRPr="002E474B">
        <w:rPr>
          <w:rFonts w:hint="eastAsia"/>
        </w:rPr>
        <w:t>一、計畫依據：</w:t>
      </w:r>
    </w:p>
    <w:p w14:paraId="4D89A500" w14:textId="73ADFC7C" w:rsidR="002E0CB6" w:rsidRDefault="002E474B" w:rsidP="002E0CB6">
      <w:pPr>
        <w:spacing w:after="0" w:line="276" w:lineRule="auto"/>
        <w:ind w:leftChars="200" w:left="480"/>
      </w:pPr>
      <w:r>
        <w:rPr>
          <w:rFonts w:hint="eastAsia"/>
        </w:rPr>
        <w:t>(</w:t>
      </w:r>
      <w:r>
        <w:rPr>
          <w:rFonts w:hint="eastAsia"/>
        </w:rPr>
        <w:t>一</w:t>
      </w:r>
      <w:r>
        <w:rPr>
          <w:rFonts w:hint="eastAsia"/>
        </w:rPr>
        <w:t>)</w:t>
      </w:r>
      <w:r w:rsidR="002E0CB6" w:rsidRPr="002E0CB6">
        <w:rPr>
          <w:rFonts w:hint="eastAsia"/>
        </w:rPr>
        <w:t xml:space="preserve"> </w:t>
      </w:r>
      <w:r w:rsidR="002E0CB6">
        <w:rPr>
          <w:rFonts w:hint="eastAsia"/>
        </w:rPr>
        <w:t>教育部中小學國際教育中程計畫。</w:t>
      </w:r>
    </w:p>
    <w:p w14:paraId="348BC7D8" w14:textId="77777777" w:rsidR="002E0CB6" w:rsidRDefault="002E0CB6" w:rsidP="002E0CB6">
      <w:pPr>
        <w:spacing w:after="0" w:line="276" w:lineRule="auto"/>
        <w:ind w:leftChars="200" w:left="480"/>
      </w:pPr>
      <w:r>
        <w:rPr>
          <w:rFonts w:hint="eastAsia"/>
        </w:rPr>
        <w:t>(</w:t>
      </w:r>
      <w:r>
        <w:rPr>
          <w:rFonts w:hint="eastAsia"/>
        </w:rPr>
        <w:t>二</w:t>
      </w:r>
      <w:r>
        <w:rPr>
          <w:rFonts w:hint="eastAsia"/>
        </w:rPr>
        <w:t xml:space="preserve">) </w:t>
      </w:r>
      <w:r>
        <w:rPr>
          <w:rFonts w:hint="eastAsia"/>
        </w:rPr>
        <w:t>桃園市</w:t>
      </w:r>
      <w:r>
        <w:rPr>
          <w:rFonts w:hint="eastAsia"/>
        </w:rPr>
        <w:t>114</w:t>
      </w:r>
      <w:r>
        <w:rPr>
          <w:rFonts w:hint="eastAsia"/>
        </w:rPr>
        <w:t>學年度國際教育總體工作計畫。</w:t>
      </w:r>
    </w:p>
    <w:p w14:paraId="74BC18A1" w14:textId="77777777" w:rsidR="002E0CB6" w:rsidRDefault="002E0CB6" w:rsidP="002E0CB6">
      <w:pPr>
        <w:spacing w:after="0" w:line="276" w:lineRule="auto"/>
        <w:ind w:leftChars="200" w:left="480"/>
      </w:pPr>
      <w:r>
        <w:rPr>
          <w:rFonts w:hint="eastAsia"/>
        </w:rPr>
        <w:t>(</w:t>
      </w:r>
      <w:r>
        <w:rPr>
          <w:rFonts w:hint="eastAsia"/>
        </w:rPr>
        <w:t>三</w:t>
      </w:r>
      <w:r>
        <w:rPr>
          <w:rFonts w:hint="eastAsia"/>
        </w:rPr>
        <w:t>) 114</w:t>
      </w:r>
      <w:r>
        <w:rPr>
          <w:rFonts w:hint="eastAsia"/>
        </w:rPr>
        <w:t>年度中小學國際教育校長暨教師培力作業原則</w:t>
      </w:r>
    </w:p>
    <w:p w14:paraId="50E2C489" w14:textId="6F09D4CB" w:rsidR="002E474B" w:rsidRDefault="002E474B" w:rsidP="002E0CB6">
      <w:pPr>
        <w:spacing w:after="0" w:line="276" w:lineRule="auto"/>
      </w:pPr>
      <w:r>
        <w:rPr>
          <w:rFonts w:hint="eastAsia"/>
        </w:rPr>
        <w:t>二、計畫目的：</w:t>
      </w:r>
    </w:p>
    <w:p w14:paraId="25B1D349" w14:textId="673556C5" w:rsidR="002E474B" w:rsidRDefault="002E474B" w:rsidP="00281F6B">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00B568E5" w:rsidRPr="00B568E5">
        <w:rPr>
          <w:rFonts w:hint="eastAsia"/>
        </w:rPr>
        <w:t>提供中小學國際教育系統性課程內容，培力校長及教師專業成長。</w:t>
      </w:r>
    </w:p>
    <w:p w14:paraId="0AC338ED" w14:textId="044EBA7B" w:rsidR="002E474B" w:rsidRDefault="002E474B" w:rsidP="00281F6B">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00B568E5" w:rsidRPr="00B568E5">
        <w:rPr>
          <w:rFonts w:hint="eastAsia"/>
        </w:rPr>
        <w:t>建置中小學校長、教師與學校國際教育專業能力，提供培力服務。</w:t>
      </w:r>
    </w:p>
    <w:p w14:paraId="34B47B95" w14:textId="5B54BE46" w:rsidR="002E474B" w:rsidRDefault="002E474B" w:rsidP="00281F6B">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7102250E" w:rsidR="00EB54E1" w:rsidRDefault="00A96F3A" w:rsidP="00A96F3A">
      <w:pPr>
        <w:spacing w:after="0" w:line="276" w:lineRule="auto"/>
        <w:ind w:leftChars="200" w:left="480"/>
      </w:pPr>
      <w:r>
        <w:rPr>
          <w:rFonts w:hint="eastAsia"/>
        </w:rPr>
        <w:t>桃園市政府國際教育中心</w:t>
      </w:r>
      <w: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52382FF7" w:rsidR="00EB54E1" w:rsidRDefault="00EB54E1" w:rsidP="00281F6B">
      <w:pPr>
        <w:spacing w:after="0" w:line="276" w:lineRule="auto"/>
        <w:ind w:leftChars="200" w:left="480"/>
      </w:pPr>
      <w:r>
        <w:rPr>
          <w:rFonts w:hint="eastAsia"/>
        </w:rPr>
        <w:t>114</w:t>
      </w:r>
      <w:r>
        <w:rPr>
          <w:rFonts w:hint="eastAsia"/>
        </w:rPr>
        <w:t>年</w:t>
      </w:r>
      <w:r w:rsidR="00D27BC8">
        <w:rPr>
          <w:rFonts w:hint="eastAsia"/>
        </w:rPr>
        <w:t>8</w:t>
      </w:r>
      <w:r>
        <w:rPr>
          <w:rFonts w:hint="eastAsia"/>
        </w:rPr>
        <w:t>月</w:t>
      </w:r>
      <w:r w:rsidR="00D27BC8">
        <w:rPr>
          <w:rFonts w:hint="eastAsia"/>
        </w:rPr>
        <w:t>26</w:t>
      </w:r>
      <w:r>
        <w:rPr>
          <w:rFonts w:hint="eastAsia"/>
        </w:rPr>
        <w:t>日</w:t>
      </w:r>
      <w:r>
        <w:rPr>
          <w:rFonts w:hint="eastAsia"/>
        </w:rPr>
        <w:t>(</w:t>
      </w:r>
      <w:r>
        <w:rPr>
          <w:rFonts w:hint="eastAsia"/>
        </w:rPr>
        <w:t>星期</w:t>
      </w:r>
      <w:r w:rsidR="000A5E4E">
        <w:rPr>
          <w:rFonts w:hint="eastAsia"/>
        </w:rPr>
        <w:t>二</w:t>
      </w:r>
      <w:r>
        <w:rPr>
          <w:rFonts w:hint="eastAsia"/>
        </w:rPr>
        <w:t>)</w:t>
      </w:r>
      <w:r w:rsidR="00D84AE4">
        <w:rPr>
          <w:rFonts w:hint="eastAsia"/>
        </w:rPr>
        <w:t>及</w:t>
      </w:r>
      <w:r>
        <w:rPr>
          <w:rFonts w:hint="eastAsia"/>
        </w:rPr>
        <w:t>114</w:t>
      </w:r>
      <w:r>
        <w:rPr>
          <w:rFonts w:hint="eastAsia"/>
        </w:rPr>
        <w:t>年</w:t>
      </w:r>
      <w:r w:rsidR="00D27BC8">
        <w:rPr>
          <w:rFonts w:hint="eastAsia"/>
        </w:rPr>
        <w:t>8</w:t>
      </w:r>
      <w:r>
        <w:rPr>
          <w:rFonts w:hint="eastAsia"/>
        </w:rPr>
        <w:t>月</w:t>
      </w:r>
      <w:r w:rsidR="00D27BC8">
        <w:rPr>
          <w:rFonts w:hint="eastAsia"/>
        </w:rPr>
        <w:t>27</w:t>
      </w:r>
      <w:r>
        <w:rPr>
          <w:rFonts w:hint="eastAsia"/>
        </w:rPr>
        <w:t>日</w:t>
      </w:r>
      <w:r>
        <w:rPr>
          <w:rFonts w:hint="eastAsia"/>
        </w:rPr>
        <w:t>(</w:t>
      </w:r>
      <w:r>
        <w:rPr>
          <w:rFonts w:hint="eastAsia"/>
        </w:rPr>
        <w:t>星期</w:t>
      </w:r>
      <w:r w:rsidR="000A5E4E">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729E13C6" w:rsidR="00A84F0E" w:rsidRDefault="00A84F0E" w:rsidP="00A84F0E">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Pr="00A84F0E">
        <w:rPr>
          <w:rFonts w:hint="eastAsia"/>
        </w:rPr>
        <w:t>高級中等以下學校校長、主任、組長等教育行政人員。</w:t>
      </w:r>
    </w:p>
    <w:p w14:paraId="4F8F33CC" w14:textId="35697610" w:rsidR="00A84F0E" w:rsidRDefault="00A84F0E" w:rsidP="00A84F0E">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Pr="00A84F0E">
        <w:rPr>
          <w:rFonts w:hint="eastAsia"/>
        </w:rPr>
        <w:t>高級中等以下學校教師。</w:t>
      </w:r>
    </w:p>
    <w:p w14:paraId="00BAD67E" w14:textId="29E30347" w:rsidR="00A84F0E" w:rsidRDefault="00A84F0E" w:rsidP="00A84F0E">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Pr="00A84F0E">
        <w:rPr>
          <w:rFonts w:hint="eastAsia"/>
        </w:rPr>
        <w:t>前開二項類別之退休人員。</w:t>
      </w:r>
    </w:p>
    <w:p w14:paraId="1FB0B83A" w14:textId="4F34401B"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2E0CB6">
        <w:rPr>
          <w:rFonts w:hint="eastAsia"/>
        </w:rPr>
        <w:t xml:space="preserve"> </w:t>
      </w:r>
      <w:r>
        <w:rPr>
          <w:rFonts w:hint="eastAsia"/>
        </w:rPr>
        <w:t>預計參與人數</w:t>
      </w:r>
      <w:r w:rsidR="00532981">
        <w:rPr>
          <w:rFonts w:hint="eastAsia"/>
        </w:rPr>
        <w:t>50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3681E35" w:rsidR="00EB54E1" w:rsidRDefault="00B568E5" w:rsidP="00281F6B">
      <w:pPr>
        <w:spacing w:after="0" w:line="276" w:lineRule="auto"/>
        <w:ind w:leftChars="200" w:left="480"/>
      </w:pPr>
      <w:r>
        <w:rPr>
          <w:rFonts w:hint="eastAsia"/>
        </w:rPr>
        <w:t>即日起</w:t>
      </w:r>
      <w:r w:rsidR="00EB54E1">
        <w:rPr>
          <w:rFonts w:hint="eastAsia"/>
        </w:rPr>
        <w:t>至</w:t>
      </w:r>
      <w:r w:rsidR="00EB54E1" w:rsidRPr="002E3FFD">
        <w:rPr>
          <w:rFonts w:hint="eastAsia"/>
        </w:rPr>
        <w:t>114</w:t>
      </w:r>
      <w:r w:rsidR="00EB54E1" w:rsidRPr="002E3FFD">
        <w:rPr>
          <w:rFonts w:hint="eastAsia"/>
        </w:rPr>
        <w:t>年</w:t>
      </w:r>
      <w:r w:rsidR="00D27BC8">
        <w:rPr>
          <w:rFonts w:hint="eastAsia"/>
        </w:rPr>
        <w:t>8</w:t>
      </w:r>
      <w:r w:rsidR="00D84AE4" w:rsidRPr="002E3FFD">
        <w:rPr>
          <w:rFonts w:hint="eastAsia"/>
        </w:rPr>
        <w:t>月</w:t>
      </w:r>
      <w:r w:rsidR="00D27BC8">
        <w:rPr>
          <w:rFonts w:hint="eastAsia"/>
        </w:rPr>
        <w:t>18</w:t>
      </w:r>
      <w:r w:rsidR="00D84AE4" w:rsidRPr="002E3FFD">
        <w:rPr>
          <w:rFonts w:hint="eastAsia"/>
        </w:rPr>
        <w:t>日</w:t>
      </w:r>
      <w:r w:rsidR="002E3FFD">
        <w:rPr>
          <w:rFonts w:hint="eastAsia"/>
        </w:rPr>
        <w:t>(</w:t>
      </w:r>
      <w:r w:rsidR="002E3FFD">
        <w:rPr>
          <w:rFonts w:hint="eastAsia"/>
        </w:rPr>
        <w:t>一</w:t>
      </w:r>
      <w:r w:rsidR="002E3FFD">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29980A75"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D84AE4" w:rsidRPr="00D84AE4">
        <w:rPr>
          <w:rFonts w:hint="eastAsia"/>
          <w:color w:val="FF0000"/>
        </w:rPr>
        <w:t xml:space="preserve"> </w:t>
      </w:r>
      <w:r w:rsidR="002E0CB6">
        <w:rPr>
          <w:rFonts w:hint="eastAsia"/>
          <w:b/>
          <w:bCs/>
          <w:color w:val="EE0000"/>
          <w:sz w:val="36"/>
          <w:szCs w:val="36"/>
          <w:u w:val="single"/>
        </w:rPr>
        <w:t>5086303</w:t>
      </w:r>
      <w:r w:rsidR="00EB54E1" w:rsidRPr="00EB54E1">
        <w:rPr>
          <w:rFonts w:hint="eastAsia"/>
        </w:rPr>
        <w:t>；</w:t>
      </w:r>
    </w:p>
    <w:p w14:paraId="01E67126" w14:textId="3D7D6E56" w:rsidR="00281F6B" w:rsidRPr="00A84F0E" w:rsidRDefault="00643173" w:rsidP="00D649A6">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A66260" w:rsidRPr="00A66260">
          <w:rPr>
            <w:rStyle w:val="a6"/>
          </w:rPr>
          <w:t>https://forms.gle/Z2wUfGdBGkZbAkvN6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C1B2264" w14:textId="46E59327" w:rsidR="00281F6B" w:rsidRPr="00D719DF" w:rsidRDefault="002E3FFD" w:rsidP="002E3FFD">
      <w:pPr>
        <w:spacing w:after="0" w:line="276" w:lineRule="auto"/>
        <w:ind w:leftChars="200" w:left="480"/>
      </w:pPr>
      <w:r>
        <w:rPr>
          <w:rFonts w:hint="eastAsia"/>
        </w:rPr>
        <w:t>分流課程以實作檢核為主，檢核成績以「通過」或「不通過」為標準，由講師依學員出席狀況，及實作時參與小組討論、分工、演示之積極程度予以評分是否通過。</w:t>
      </w:r>
      <w:r w:rsidRPr="00D719DF">
        <w:t xml:space="preserve"> </w:t>
      </w:r>
    </w:p>
    <w:p w14:paraId="2B536AB4" w14:textId="77777777" w:rsidR="00281F6B" w:rsidRDefault="00281F6B" w:rsidP="00281F6B">
      <w:pPr>
        <w:spacing w:after="0" w:line="240" w:lineRule="auto"/>
        <w:ind w:leftChars="200" w:left="480"/>
        <w:rPr>
          <w:color w:val="ED0000"/>
        </w:rPr>
      </w:pPr>
    </w:p>
    <w:p w14:paraId="1DE20748" w14:textId="77777777" w:rsidR="00D84AE4" w:rsidRDefault="00D84AE4"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180" w:type="dxa"/>
        <w:jc w:val="center"/>
        <w:tblLook w:val="04A0" w:firstRow="1" w:lastRow="0" w:firstColumn="1" w:lastColumn="0" w:noHBand="0" w:noVBand="1"/>
      </w:tblPr>
      <w:tblGrid>
        <w:gridCol w:w="2515"/>
        <w:gridCol w:w="1054"/>
        <w:gridCol w:w="4081"/>
        <w:gridCol w:w="2530"/>
      </w:tblGrid>
      <w:tr w:rsidR="00097872" w14:paraId="66E3322D" w14:textId="77777777" w:rsidTr="00773365">
        <w:trPr>
          <w:jc w:val="center"/>
        </w:trPr>
        <w:tc>
          <w:tcPr>
            <w:tcW w:w="2515" w:type="dxa"/>
            <w:vAlign w:val="center"/>
          </w:tcPr>
          <w:p w14:paraId="21B9E85F" w14:textId="713F7377" w:rsidR="00097872" w:rsidRDefault="00097872" w:rsidP="00171B23">
            <w:pPr>
              <w:jc w:val="center"/>
            </w:pPr>
            <w:r>
              <w:rPr>
                <w:rFonts w:hint="eastAsia"/>
              </w:rPr>
              <w:t>課程名稱</w:t>
            </w:r>
          </w:p>
        </w:tc>
        <w:tc>
          <w:tcPr>
            <w:tcW w:w="1054" w:type="dxa"/>
            <w:vAlign w:val="center"/>
          </w:tcPr>
          <w:p w14:paraId="74145222" w14:textId="29F8DCCB" w:rsidR="00097872" w:rsidRDefault="00097872" w:rsidP="00171B23">
            <w:pPr>
              <w:jc w:val="center"/>
            </w:pPr>
            <w:r>
              <w:rPr>
                <w:rFonts w:hint="eastAsia"/>
              </w:rPr>
              <w:t>時數</w:t>
            </w:r>
          </w:p>
        </w:tc>
        <w:tc>
          <w:tcPr>
            <w:tcW w:w="4081" w:type="dxa"/>
            <w:vAlign w:val="center"/>
          </w:tcPr>
          <w:p w14:paraId="4A9FE972" w14:textId="3106F6C5" w:rsidR="00097872" w:rsidRDefault="00097872" w:rsidP="00171B23">
            <w:pPr>
              <w:jc w:val="center"/>
            </w:pPr>
            <w:r>
              <w:rPr>
                <w:rFonts w:hint="eastAsia"/>
              </w:rPr>
              <w:t>任職單位</w:t>
            </w:r>
            <w:r>
              <w:rPr>
                <w:rFonts w:hint="eastAsia"/>
              </w:rPr>
              <w:t>/</w:t>
            </w:r>
            <w:r>
              <w:rPr>
                <w:rFonts w:hint="eastAsia"/>
              </w:rPr>
              <w:t>授課講師</w:t>
            </w:r>
          </w:p>
        </w:tc>
        <w:tc>
          <w:tcPr>
            <w:tcW w:w="2530" w:type="dxa"/>
            <w:vAlign w:val="center"/>
          </w:tcPr>
          <w:p w14:paraId="73CBA76F" w14:textId="5040810D" w:rsidR="00097872" w:rsidRDefault="00097872" w:rsidP="00171B23">
            <w:pPr>
              <w:jc w:val="center"/>
            </w:pPr>
            <w:r>
              <w:rPr>
                <w:rFonts w:hint="eastAsia"/>
              </w:rPr>
              <w:t>辦理日期與時間</w:t>
            </w:r>
          </w:p>
        </w:tc>
      </w:tr>
      <w:tr w:rsidR="00097872" w14:paraId="565CD7DD" w14:textId="77777777" w:rsidTr="00773365">
        <w:trPr>
          <w:jc w:val="center"/>
        </w:trPr>
        <w:tc>
          <w:tcPr>
            <w:tcW w:w="2515" w:type="dxa"/>
            <w:vAlign w:val="center"/>
          </w:tcPr>
          <w:p w14:paraId="2EE2DC85" w14:textId="19122780" w:rsidR="00097872" w:rsidRDefault="00773365" w:rsidP="00171B23">
            <w:pPr>
              <w:jc w:val="both"/>
            </w:pPr>
            <w:r w:rsidRPr="00773365">
              <w:rPr>
                <w:rFonts w:hint="eastAsia"/>
              </w:rPr>
              <w:t>地方本位國際教育主題課程發展與實作</w:t>
            </w:r>
          </w:p>
        </w:tc>
        <w:tc>
          <w:tcPr>
            <w:tcW w:w="1054" w:type="dxa"/>
            <w:vAlign w:val="center"/>
          </w:tcPr>
          <w:p w14:paraId="5032B102" w14:textId="55739C8E" w:rsidR="00097872" w:rsidRDefault="00097872" w:rsidP="00171B23">
            <w:pPr>
              <w:jc w:val="center"/>
            </w:pPr>
            <w:r>
              <w:rPr>
                <w:rFonts w:hint="eastAsia"/>
              </w:rPr>
              <w:t>6</w:t>
            </w:r>
            <w:r>
              <w:rPr>
                <w:rFonts w:hint="eastAsia"/>
              </w:rPr>
              <w:t>小時</w:t>
            </w:r>
          </w:p>
        </w:tc>
        <w:tc>
          <w:tcPr>
            <w:tcW w:w="4081" w:type="dxa"/>
            <w:vAlign w:val="center"/>
          </w:tcPr>
          <w:p w14:paraId="11B53909" w14:textId="77777777" w:rsidR="00773365" w:rsidRDefault="00773365" w:rsidP="00D27BC8">
            <w:pPr>
              <w:jc w:val="center"/>
            </w:pPr>
            <w:r w:rsidRPr="00773365">
              <w:rPr>
                <w:rFonts w:hint="eastAsia"/>
              </w:rPr>
              <w:t>苗栗縣後龍鎮後龍國民小學</w:t>
            </w:r>
          </w:p>
          <w:p w14:paraId="43BD79A3" w14:textId="1DD3A5EA" w:rsidR="00097872" w:rsidRDefault="00773365" w:rsidP="00D27BC8">
            <w:pPr>
              <w:jc w:val="center"/>
            </w:pPr>
            <w:r w:rsidRPr="00773365">
              <w:rPr>
                <w:rFonts w:hint="eastAsia"/>
              </w:rPr>
              <w:t>曹珈菱</w:t>
            </w:r>
            <w:r w:rsidR="00D27BC8">
              <w:rPr>
                <w:rFonts w:hint="eastAsia"/>
              </w:rPr>
              <w:t xml:space="preserve"> </w:t>
            </w:r>
            <w:r>
              <w:rPr>
                <w:rFonts w:hint="eastAsia"/>
              </w:rPr>
              <w:t>主任</w:t>
            </w:r>
          </w:p>
        </w:tc>
        <w:tc>
          <w:tcPr>
            <w:tcW w:w="2530" w:type="dxa"/>
            <w:vAlign w:val="center"/>
          </w:tcPr>
          <w:p w14:paraId="2DB2CC5E"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26</w:t>
            </w:r>
            <w:r>
              <w:rPr>
                <w:rFonts w:hint="eastAsia"/>
              </w:rPr>
              <w:t>日</w:t>
            </w:r>
            <w:r>
              <w:rPr>
                <w:rFonts w:hint="eastAsia"/>
              </w:rPr>
              <w:t>(</w:t>
            </w:r>
            <w:r>
              <w:rPr>
                <w:rFonts w:hint="eastAsia"/>
              </w:rPr>
              <w:t>二</w:t>
            </w:r>
            <w:r>
              <w:rPr>
                <w:rFonts w:hint="eastAsia"/>
              </w:rPr>
              <w:t>)</w:t>
            </w:r>
          </w:p>
          <w:p w14:paraId="56F028DF" w14:textId="3F570120"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r w:rsidR="00097872" w14:paraId="53863FFB" w14:textId="77777777" w:rsidTr="00773365">
        <w:trPr>
          <w:jc w:val="center"/>
        </w:trPr>
        <w:tc>
          <w:tcPr>
            <w:tcW w:w="2515" w:type="dxa"/>
            <w:vAlign w:val="center"/>
          </w:tcPr>
          <w:p w14:paraId="130323F8" w14:textId="609A6018" w:rsidR="00097872" w:rsidRDefault="00773365" w:rsidP="00171B23">
            <w:pPr>
              <w:jc w:val="both"/>
            </w:pPr>
            <w:r w:rsidRPr="009A3370">
              <w:rPr>
                <w:rFonts w:hint="eastAsia"/>
              </w:rPr>
              <w:t>學校國際化模組與架構實務工作坊</w:t>
            </w:r>
          </w:p>
        </w:tc>
        <w:tc>
          <w:tcPr>
            <w:tcW w:w="1054" w:type="dxa"/>
            <w:vAlign w:val="center"/>
          </w:tcPr>
          <w:p w14:paraId="7A8799A9" w14:textId="22C02512" w:rsidR="00097872" w:rsidRDefault="00097872" w:rsidP="00171B23">
            <w:pPr>
              <w:jc w:val="center"/>
            </w:pPr>
            <w:r>
              <w:rPr>
                <w:rFonts w:hint="eastAsia"/>
              </w:rPr>
              <w:t>6</w:t>
            </w:r>
            <w:r>
              <w:rPr>
                <w:rFonts w:hint="eastAsia"/>
              </w:rPr>
              <w:t>小時</w:t>
            </w:r>
          </w:p>
        </w:tc>
        <w:tc>
          <w:tcPr>
            <w:tcW w:w="4081" w:type="dxa"/>
            <w:vAlign w:val="center"/>
          </w:tcPr>
          <w:p w14:paraId="5B1ABCCC" w14:textId="77777777" w:rsidR="00773365" w:rsidRDefault="00773365" w:rsidP="00D27BC8">
            <w:pPr>
              <w:jc w:val="center"/>
            </w:pPr>
            <w:r w:rsidRPr="00773365">
              <w:rPr>
                <w:rFonts w:hint="eastAsia"/>
              </w:rPr>
              <w:t>國立政治大學教育行政與政策研究所</w:t>
            </w:r>
          </w:p>
          <w:p w14:paraId="3F1EEDEB" w14:textId="3ADD693B" w:rsidR="00097872" w:rsidRDefault="00773365" w:rsidP="00D27BC8">
            <w:pPr>
              <w:jc w:val="center"/>
            </w:pPr>
            <w:r w:rsidRPr="00773365">
              <w:rPr>
                <w:rFonts w:hint="eastAsia"/>
              </w:rPr>
              <w:t>湯家偉</w:t>
            </w:r>
            <w:r w:rsidR="00D27BC8">
              <w:rPr>
                <w:rFonts w:hint="eastAsia"/>
              </w:rPr>
              <w:t xml:space="preserve"> </w:t>
            </w:r>
            <w:r w:rsidRPr="00773365">
              <w:rPr>
                <w:rFonts w:hint="eastAsia"/>
              </w:rPr>
              <w:t>副教授</w:t>
            </w:r>
          </w:p>
        </w:tc>
        <w:tc>
          <w:tcPr>
            <w:tcW w:w="2530" w:type="dxa"/>
            <w:vAlign w:val="center"/>
          </w:tcPr>
          <w:p w14:paraId="5FE90B52"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三</w:t>
            </w:r>
            <w:r>
              <w:rPr>
                <w:rFonts w:hint="eastAsia"/>
              </w:rPr>
              <w:t>)</w:t>
            </w:r>
          </w:p>
          <w:p w14:paraId="209A1E39" w14:textId="0A641FA2"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E4FA273" w14:textId="77777777" w:rsidR="008078D3" w:rsidRDefault="008078D3" w:rsidP="00171B23">
      <w:pPr>
        <w:spacing w:line="240" w:lineRule="auto"/>
      </w:pPr>
    </w:p>
    <w:p w14:paraId="7061BCCD" w14:textId="77777777" w:rsidR="008078D3" w:rsidRDefault="008078D3" w:rsidP="00171B23">
      <w:pPr>
        <w:spacing w:line="240" w:lineRule="auto"/>
      </w:pPr>
    </w:p>
    <w:p w14:paraId="1F545902" w14:textId="77777777" w:rsidR="008078D3" w:rsidRDefault="008078D3" w:rsidP="00171B23">
      <w:pPr>
        <w:spacing w:line="240" w:lineRule="auto"/>
      </w:pPr>
    </w:p>
    <w:p w14:paraId="2648D4B3" w14:textId="77777777" w:rsidR="008078D3" w:rsidRDefault="008078D3" w:rsidP="00171B23">
      <w:pPr>
        <w:spacing w:line="240" w:lineRule="auto"/>
      </w:pPr>
    </w:p>
    <w:p w14:paraId="56519CB1" w14:textId="77777777" w:rsidR="008078D3" w:rsidRDefault="008078D3"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62632CD2" w14:textId="77777777" w:rsidR="00366CDF" w:rsidRPr="00642B85" w:rsidRDefault="00366CDF" w:rsidP="00366CDF">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366CDF" w:rsidRPr="003D18EB" w14:paraId="1936B066" w14:textId="77777777" w:rsidTr="00A96F3A">
        <w:trPr>
          <w:trHeight w:val="170"/>
          <w:jc w:val="center"/>
        </w:trPr>
        <w:tc>
          <w:tcPr>
            <w:tcW w:w="316" w:type="pct"/>
            <w:vAlign w:val="center"/>
          </w:tcPr>
          <w:p w14:paraId="11BB576C"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bookmarkStart w:id="1" w:name="_Hlk66195467"/>
            <w:r w:rsidRPr="004F3401">
              <w:rPr>
                <w:rFonts w:ascii="Times New Roman" w:eastAsia="標楷體" w:hAnsi="Times New Roman" w:cs="Calibri"/>
                <w:b/>
                <w:kern w:val="0"/>
                <w:sz w:val="20"/>
                <w:szCs w:val="28"/>
              </w:rPr>
              <w:t>面向</w:t>
            </w:r>
          </w:p>
        </w:tc>
        <w:tc>
          <w:tcPr>
            <w:tcW w:w="1567" w:type="pct"/>
            <w:vAlign w:val="center"/>
          </w:tcPr>
          <w:p w14:paraId="5B15899F"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644D8C39"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096364"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366CDF" w:rsidRPr="003D18EB" w14:paraId="465A01BD" w14:textId="77777777" w:rsidTr="00A96F3A">
        <w:trPr>
          <w:trHeight w:val="397"/>
          <w:jc w:val="center"/>
        </w:trPr>
        <w:tc>
          <w:tcPr>
            <w:tcW w:w="316" w:type="pct"/>
            <w:vAlign w:val="center"/>
          </w:tcPr>
          <w:p w14:paraId="6219ED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2" w:name="_Hlk129859847"/>
            <w:r w:rsidRPr="003D18EB">
              <w:rPr>
                <w:rFonts w:ascii="Times New Roman" w:eastAsia="標楷體" w:hAnsi="Times New Roman" w:cs="Calibri"/>
                <w:kern w:val="0"/>
                <w:szCs w:val="28"/>
              </w:rPr>
              <w:t>知識</w:t>
            </w:r>
          </w:p>
        </w:tc>
        <w:tc>
          <w:tcPr>
            <w:tcW w:w="1567" w:type="pct"/>
            <w:vAlign w:val="center"/>
          </w:tcPr>
          <w:p w14:paraId="17CA8CA0" w14:textId="77777777" w:rsidR="00366CDF" w:rsidRPr="003D18EB" w:rsidRDefault="00366CDF" w:rsidP="00A96F3A">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50818794"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143B0E1D"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38991DBE"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Pr="00BB7D60">
              <w:rPr>
                <w:rFonts w:ascii="Times New Roman" w:eastAsia="標楷體" w:hAnsi="Times New Roman" w:cs="Calibri" w:hint="eastAsia"/>
                <w:kern w:val="0"/>
                <w:szCs w:val="28"/>
              </w:rPr>
              <w:t>創新與國際教育</w:t>
            </w:r>
          </w:p>
          <w:p w14:paraId="6516C622"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35BBE476"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0438621B"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0218541E" w14:textId="77777777" w:rsidR="00366CDF" w:rsidRPr="00EF792B"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7A5FC01D"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2"/>
      <w:tr w:rsidR="00366CDF" w:rsidRPr="003D18EB" w14:paraId="3A2D2775" w14:textId="77777777" w:rsidTr="00A96F3A">
        <w:trPr>
          <w:trHeight w:val="1701"/>
          <w:jc w:val="center"/>
        </w:trPr>
        <w:tc>
          <w:tcPr>
            <w:tcW w:w="316" w:type="pct"/>
            <w:vAlign w:val="center"/>
          </w:tcPr>
          <w:p w14:paraId="06017B1E"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1DCDE02"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113D975F" w14:textId="77777777" w:rsidR="00366CDF" w:rsidRPr="003D18EB" w:rsidRDefault="00366CDF" w:rsidP="002E0CB6">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02E4C42D"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1D46A05B"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39828AC5"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0126B86"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3DB3EA37"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7960E101" w14:textId="77777777" w:rsidTr="00A96F3A">
        <w:trPr>
          <w:trHeight w:val="419"/>
          <w:jc w:val="center"/>
        </w:trPr>
        <w:tc>
          <w:tcPr>
            <w:tcW w:w="316" w:type="pct"/>
            <w:vMerge w:val="restart"/>
            <w:vAlign w:val="center"/>
          </w:tcPr>
          <w:p w14:paraId="714F876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30B24D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2D91D1AE" w14:textId="77777777" w:rsidR="00366CDF" w:rsidRPr="009E20C6" w:rsidRDefault="00366CDF" w:rsidP="002E0CB6">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4E25DE2C" w14:textId="77777777" w:rsidR="00366CDF" w:rsidRPr="009E20C6" w:rsidRDefault="00366CDF" w:rsidP="002E0CB6">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DC90F49" w14:textId="77777777" w:rsidR="00366CDF" w:rsidRPr="003D18EB" w:rsidRDefault="00366CDF" w:rsidP="002E0CB6">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455C1A11"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06FD6187" w14:textId="77777777" w:rsidTr="00A96F3A">
        <w:trPr>
          <w:trHeight w:val="142"/>
          <w:jc w:val="center"/>
        </w:trPr>
        <w:tc>
          <w:tcPr>
            <w:tcW w:w="316" w:type="pct"/>
            <w:vMerge/>
            <w:vAlign w:val="center"/>
          </w:tcPr>
          <w:p w14:paraId="14A4D39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p>
        </w:tc>
        <w:tc>
          <w:tcPr>
            <w:tcW w:w="1567" w:type="pct"/>
            <w:vAlign w:val="center"/>
          </w:tcPr>
          <w:p w14:paraId="1256BF0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24EBEBC1"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09C00E07"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27E6DDE3"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5EDB21E8"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17B0B652" w14:textId="77777777" w:rsidR="00366CDF" w:rsidRPr="003D18EB"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714F36FC"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10888CC9" w14:textId="77777777" w:rsidTr="00A96F3A">
        <w:trPr>
          <w:trHeight w:val="142"/>
          <w:jc w:val="center"/>
        </w:trPr>
        <w:tc>
          <w:tcPr>
            <w:tcW w:w="316" w:type="pct"/>
            <w:vMerge/>
            <w:vAlign w:val="center"/>
          </w:tcPr>
          <w:p w14:paraId="419334CF"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3" w:name="_Hlk160195796"/>
          </w:p>
        </w:tc>
        <w:tc>
          <w:tcPr>
            <w:tcW w:w="1567" w:type="pct"/>
            <w:vAlign w:val="center"/>
          </w:tcPr>
          <w:p w14:paraId="475DCE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Pr>
                <w:rFonts w:ascii="標楷體" w:eastAsia="標楷體" w:hAnsi="標楷體"/>
              </w:rPr>
              <w:t>的規劃與資源</w:t>
            </w:r>
          </w:p>
        </w:tc>
        <w:tc>
          <w:tcPr>
            <w:tcW w:w="2538" w:type="pct"/>
            <w:vAlign w:val="center"/>
          </w:tcPr>
          <w:p w14:paraId="74D933BD" w14:textId="77777777" w:rsidR="00366CDF" w:rsidRPr="008C377B" w:rsidRDefault="00366CDF" w:rsidP="002E0CB6">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4BA2D657"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4105AB09"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Pr>
                <w:rFonts w:ascii="標楷體" w:eastAsia="標楷體" w:hAnsi="標楷體" w:cs="Calibri"/>
              </w:rPr>
              <w:t>際交流作業程序/國際交流相關教學資源</w:t>
            </w:r>
          </w:p>
          <w:p w14:paraId="117F5389" w14:textId="77777777" w:rsidR="00366CDF" w:rsidRPr="003D18EB" w:rsidRDefault="00366CDF" w:rsidP="002E0CB6">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5CB46B63"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bookmarkEnd w:id="3"/>
    </w:tbl>
    <w:p w14:paraId="4CB746D1" w14:textId="77777777" w:rsidR="00366CDF" w:rsidRDefault="00366CDF" w:rsidP="00693966">
      <w:pPr>
        <w:spacing w:line="240" w:lineRule="auto"/>
        <w:jc w:val="center"/>
        <w:sectPr w:rsidR="00366CDF"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366CDF" w14:paraId="0BB13556" w14:textId="77777777" w:rsidTr="00A96F3A">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EB274" w14:textId="77777777" w:rsidR="00366CDF" w:rsidRDefault="00366CDF" w:rsidP="00A96F3A">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0FA36"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BBD04"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EFC4C"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D1D22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8372"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9AA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B1A30"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550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343E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366CDF" w14:paraId="56349F0C"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7E91A"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66183" w14:textId="77777777" w:rsidR="00366CDF" w:rsidRDefault="00366CDF" w:rsidP="002E0CB6">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5727BAFA" w14:textId="77777777" w:rsidR="00366CDF" w:rsidRDefault="00366CDF" w:rsidP="00A96F3A">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CE1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C99A185" w14:textId="77777777" w:rsidR="00366CDF" w:rsidRDefault="00366CDF" w:rsidP="00A96F3A">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66CA5"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912BD33"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1EF11D67"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2301C406"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9D83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7B78C577" w14:textId="77777777" w:rsidR="00366CDF" w:rsidRDefault="00366CDF" w:rsidP="00A96F3A">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C605D"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1E49ACA0"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B702BA1"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6720"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F13D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D11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9F263"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r>
      <w:tr w:rsidR="00366CDF" w14:paraId="32785A99"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67C75"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59F6"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71051AD1" w14:textId="77777777" w:rsidR="00366CDF" w:rsidRDefault="00366CDF" w:rsidP="00A96F3A">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2A5B4"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70FBEC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2D820" w14:textId="77777777" w:rsidR="00366CDF" w:rsidRDefault="00366CDF" w:rsidP="002E0CB6">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0149EFC3"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0C7FBECB"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BC73902"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2B6BD"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48894AE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BB17F"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19A541B6"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73D69E28"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0B7E69D5"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C941"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4B6B70EB"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D7CAF3"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3891B57A"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48EBE40F"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1C98EC04"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323C1" w14:textId="77777777" w:rsidR="00366CDF" w:rsidRDefault="00366CDF" w:rsidP="00A96F3A">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75D5" w14:textId="77777777" w:rsidR="00366CDF" w:rsidRDefault="00366CDF" w:rsidP="00A96F3A">
            <w:pPr>
              <w:spacing w:line="200" w:lineRule="exact"/>
              <w:jc w:val="both"/>
              <w:rPr>
                <w:rFonts w:ascii="標楷體" w:eastAsia="標楷體" w:hAnsi="標楷體" w:cs="Calibri"/>
                <w:kern w:val="0"/>
                <w:sz w:val="20"/>
                <w:szCs w:val="20"/>
              </w:rPr>
            </w:pPr>
            <w:bookmarkStart w:id="4" w:name="_Hlk160195813"/>
            <w:bookmarkEnd w:id="4"/>
          </w:p>
        </w:tc>
      </w:tr>
      <w:tr w:rsidR="00366CDF" w14:paraId="04D4588D" w14:textId="77777777" w:rsidTr="00A96F3A">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880D7"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891A"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4A9F91D9" w14:textId="77777777" w:rsidR="00366CDF" w:rsidRDefault="00366CDF" w:rsidP="00A96F3A">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AFEC8" w14:textId="77777777" w:rsidR="00366CDF" w:rsidRDefault="00366CDF" w:rsidP="002E0CB6">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48FD2D66" w14:textId="77777777" w:rsidR="00366CDF" w:rsidRDefault="00366CDF" w:rsidP="00A96F3A">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8DBA"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7020F315"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B1A56A7"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B1F67" w14:textId="77777777" w:rsidR="00366CDF" w:rsidRDefault="00366CDF" w:rsidP="002E0CB6">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1A70B159" w14:textId="77777777" w:rsidR="00366CDF" w:rsidRDefault="00366CDF" w:rsidP="00A96F3A">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071C8"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5929E650"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7131" w14:textId="77777777" w:rsidR="00366CDF" w:rsidRDefault="00366CDF" w:rsidP="002E0CB6">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2F842E62" w14:textId="77777777" w:rsidR="00366CDF" w:rsidRDefault="00366CDF" w:rsidP="00A96F3A">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F4274F"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3D950D5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1A2E98C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8DF85" w14:textId="77777777" w:rsidR="00366CDF" w:rsidRDefault="00366CDF" w:rsidP="002E0CB6">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5193AC22" w14:textId="77777777" w:rsidR="00366CDF" w:rsidRDefault="00366CDF" w:rsidP="00A96F3A">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F84BF" w14:textId="77777777" w:rsidR="00366CDF" w:rsidRDefault="00366CDF" w:rsidP="00A96F3A">
            <w:pPr>
              <w:spacing w:line="200" w:lineRule="exact"/>
              <w:jc w:val="both"/>
            </w:pPr>
            <w:r>
              <w:rPr>
                <w:rFonts w:ascii="標楷體" w:eastAsia="標楷體" w:hAnsi="標楷體"/>
                <w:kern w:val="0"/>
                <w:sz w:val="18"/>
              </w:rPr>
              <w:t>受補助學校指標佐證資料編擬原則與參考資源</w:t>
            </w:r>
            <w:bookmarkStart w:id="5" w:name="_Hlk95492797"/>
            <w:bookmarkEnd w:id="5"/>
          </w:p>
        </w:tc>
      </w:tr>
      <w:tr w:rsidR="00366CDF" w14:paraId="24733656"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6155BF6F" w14:textId="77777777" w:rsidR="00366CDF" w:rsidRDefault="00366CDF" w:rsidP="00A96F3A">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319DF797"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3035C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9F3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F67898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13A849"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9A6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6ECEA5B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7BDC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F8A84E"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5D7B78"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656A134"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14FCCC31" w14:textId="77777777" w:rsidTr="00A96F3A">
        <w:tc>
          <w:tcPr>
            <w:tcW w:w="504" w:type="dxa"/>
            <w:vMerge/>
            <w:tcBorders>
              <w:left w:val="single" w:sz="4" w:space="0" w:color="000000"/>
              <w:right w:val="single" w:sz="4" w:space="0" w:color="000000"/>
            </w:tcBorders>
            <w:shd w:val="clear" w:color="auto" w:fill="auto"/>
            <w:vAlign w:val="center"/>
          </w:tcPr>
          <w:p w14:paraId="72F8510A"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D7A2" w14:textId="77777777" w:rsidR="00366CDF" w:rsidRDefault="00366CDF" w:rsidP="002E0CB6">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6" w:name="_Hlk130483126"/>
            <w:r>
              <w:rPr>
                <w:rFonts w:ascii="標楷體" w:eastAsia="標楷體" w:hAnsi="標楷體" w:cs="Calibri"/>
                <w:sz w:val="18"/>
                <w:szCs w:val="18"/>
              </w:rPr>
              <w:t>國際網路交流平台之註冊與實務應</w:t>
            </w:r>
            <w:bookmarkEnd w:id="6"/>
            <w:r>
              <w:rPr>
                <w:rFonts w:ascii="標楷體" w:eastAsia="標楷體" w:hAnsi="標楷體" w:cs="Calibri"/>
                <w:sz w:val="18"/>
                <w:szCs w:val="18"/>
              </w:rPr>
              <w:t>用</w:t>
            </w:r>
          </w:p>
          <w:p w14:paraId="1AE22404" w14:textId="77777777" w:rsidR="00366CDF" w:rsidRDefault="00366CDF" w:rsidP="00A96F3A">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C6FD6"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56AB6265" w14:textId="77777777" w:rsidR="00366CDF" w:rsidRDefault="00366CDF" w:rsidP="00A96F3A">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AAE10"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51244878"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D0752"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10ECBED"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15BE" w14:textId="77777777" w:rsidR="00366CDF" w:rsidRDefault="00366CDF" w:rsidP="002E0CB6">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國際交流專案平台介紹</w:t>
            </w:r>
          </w:p>
          <w:p w14:paraId="1DF90147" w14:textId="77777777" w:rsidR="00366CDF" w:rsidRDefault="00366CDF" w:rsidP="002E0CB6">
            <w:pPr>
              <w:pStyle w:val="a4"/>
              <w:numPr>
                <w:ilvl w:val="0"/>
                <w:numId w:val="11"/>
              </w:numPr>
              <w:suppressAutoHyphens/>
              <w:spacing w:after="0" w:line="200" w:lineRule="exact"/>
              <w:ind w:leftChars="0" w:left="227" w:hanging="227"/>
              <w:jc w:val="both"/>
            </w:pPr>
            <w:r>
              <w:rPr>
                <w:rFonts w:ascii="標楷體" w:eastAsia="標楷體" w:hAnsi="標楷體"/>
                <w:kern w:val="0"/>
                <w:sz w:val="18"/>
                <w:szCs w:val="18"/>
                <w:lang w:eastAsia="zh-HK"/>
              </w:rPr>
              <w:t>國際</w:t>
            </w:r>
            <w:r>
              <w:rPr>
                <w:rFonts w:ascii="標楷體" w:eastAsia="標楷體" w:hAnsi="標楷體"/>
                <w:kern w:val="0"/>
                <w:sz w:val="18"/>
                <w:szCs w:val="18"/>
              </w:rPr>
              <w:t>交流</w:t>
            </w:r>
            <w:r>
              <w:rPr>
                <w:rFonts w:ascii="標楷體" w:eastAsia="標楷體" w:hAnsi="標楷體"/>
                <w:kern w:val="0"/>
                <w:sz w:val="18"/>
                <w:szCs w:val="18"/>
                <w:lang w:eastAsia="zh-HK"/>
              </w:rPr>
              <w:t>課程</w:t>
            </w:r>
            <w:r>
              <w:rPr>
                <w:rFonts w:ascii="標楷體" w:eastAsia="標楷體" w:hAnsi="標楷體"/>
                <w:kern w:val="0"/>
                <w:sz w:val="18"/>
                <w:szCs w:val="18"/>
              </w:rPr>
              <w:t>示例</w:t>
            </w:r>
            <w:r>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2BFF4"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AF891"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709E8F24"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4853"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56714F86"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4AA6F" w14:textId="77777777" w:rsidR="00366CDF" w:rsidRDefault="00366CDF" w:rsidP="002E0CB6">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520B4D99" w14:textId="77777777" w:rsidR="00366CDF" w:rsidRDefault="00366CDF" w:rsidP="002E0CB6">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CC84B"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D8C9353" w14:textId="77777777" w:rsidR="00366CDF" w:rsidRDefault="00366CDF" w:rsidP="00A96F3A">
            <w:pPr>
              <w:spacing w:line="200" w:lineRule="exact"/>
              <w:jc w:val="both"/>
              <w:rPr>
                <w:rFonts w:ascii="標楷體" w:eastAsia="標楷體" w:hAnsi="標楷體"/>
                <w:sz w:val="18"/>
                <w:szCs w:val="18"/>
              </w:rPr>
            </w:pPr>
          </w:p>
        </w:tc>
      </w:tr>
      <w:tr w:rsidR="00366CDF" w14:paraId="64AA2B50" w14:textId="77777777" w:rsidTr="00A96F3A">
        <w:tc>
          <w:tcPr>
            <w:tcW w:w="504" w:type="dxa"/>
            <w:vMerge/>
            <w:tcBorders>
              <w:left w:val="single" w:sz="4" w:space="0" w:color="000000"/>
              <w:right w:val="single" w:sz="4" w:space="0" w:color="000000"/>
            </w:tcBorders>
            <w:shd w:val="clear" w:color="auto" w:fill="auto"/>
            <w:vAlign w:val="center"/>
          </w:tcPr>
          <w:p w14:paraId="4132432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05B"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7C7FADF1" w14:textId="77777777" w:rsidR="00366CDF" w:rsidRDefault="00366CDF" w:rsidP="00A96F3A">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1036A" w14:textId="77777777" w:rsidR="00366CDF" w:rsidRDefault="00366CDF" w:rsidP="002E0CB6">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5E2CE5ED" w14:textId="77777777" w:rsidR="00366CDF" w:rsidRDefault="00366CDF" w:rsidP="00A96F3A">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DAEEE"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1FACC7A4"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427396B3"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92CBD"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48E63516" w14:textId="77777777" w:rsidR="00366CDF" w:rsidRDefault="00366CDF" w:rsidP="00A96F3A">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7272" w14:textId="77777777" w:rsidR="00366CDF" w:rsidRDefault="00366CDF" w:rsidP="00A96F3A">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65702"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1DE4A82B"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43530" w14:textId="77777777" w:rsidR="00366CDF" w:rsidRDefault="00366CDF" w:rsidP="00A96F3A">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5BC9"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1B5316B2"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7AFC"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A6D0AF7"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A4B0C"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012DD05F" w14:textId="77777777" w:rsidR="00366CDF" w:rsidRDefault="00366CDF" w:rsidP="00A96F3A">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8B27" w14:textId="77777777" w:rsidR="00366CDF" w:rsidRDefault="00366CDF" w:rsidP="00A96F3A">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366CDF" w14:paraId="09F5430F"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6F4C80B0"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DF7"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2DDD3AA7" w14:textId="77777777" w:rsidR="00366CDF" w:rsidRDefault="00366CDF" w:rsidP="00A96F3A">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FDE0E" w14:textId="77777777" w:rsidR="00366CDF" w:rsidRDefault="00366CDF" w:rsidP="002E0CB6">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30967A35" w14:textId="77777777" w:rsidR="00366CDF" w:rsidRDefault="00366CDF" w:rsidP="00A96F3A">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B02CC"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480700C9"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4FB5ED18"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115595E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1B646CC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DC80F" w14:textId="77777777" w:rsidR="00366CDF" w:rsidRDefault="00366CDF" w:rsidP="002E0CB6">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03E0E961" w14:textId="77777777" w:rsidR="00366CDF" w:rsidRDefault="00366CDF" w:rsidP="00A96F3A">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083"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6D62FD38"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0999424F"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19901" w14:textId="77777777" w:rsidR="00366CDF" w:rsidRDefault="00366CDF" w:rsidP="002E0CB6">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07A7A012" w14:textId="77777777" w:rsidR="00366CDF" w:rsidRDefault="00366CDF" w:rsidP="00A96F3A">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48ACF"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5D3E10D9"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31193305"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2EC706A8"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2B95" w14:textId="77777777" w:rsidR="00366CDF" w:rsidRDefault="00366CDF" w:rsidP="002E0CB6">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3F2FB0B8"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6886" w14:textId="77777777" w:rsidR="00366CDF" w:rsidRDefault="00366CDF" w:rsidP="00A96F3A">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5A2D1"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F43E001" w14:textId="77777777" w:rsidR="00366CDF" w:rsidRDefault="00366CDF" w:rsidP="00A96F3A">
            <w:pPr>
              <w:spacing w:line="200" w:lineRule="exact"/>
              <w:jc w:val="both"/>
              <w:rPr>
                <w:rFonts w:ascii="標楷體" w:eastAsia="標楷體" w:hAnsi="標楷體"/>
                <w:sz w:val="18"/>
                <w:szCs w:val="18"/>
              </w:rPr>
            </w:pPr>
          </w:p>
        </w:tc>
      </w:tr>
      <w:tr w:rsidR="00366CDF" w14:paraId="4E03972C"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211A4EDF"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923D" w14:textId="77777777" w:rsidR="00366CDF" w:rsidRDefault="00366CDF" w:rsidP="00A96F3A">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6DDBD"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829C"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08AB0" w14:textId="77777777" w:rsidR="00366CDF" w:rsidRPr="0089283B"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70FB"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C2E5E"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B962D"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7DF"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F62A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8E6A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8448"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241101D7" w14:textId="77777777" w:rsidTr="00A96F3A">
        <w:tc>
          <w:tcPr>
            <w:tcW w:w="504" w:type="dxa"/>
            <w:vMerge/>
            <w:tcBorders>
              <w:left w:val="single" w:sz="4" w:space="0" w:color="000000"/>
              <w:right w:val="single" w:sz="4" w:space="0" w:color="000000"/>
            </w:tcBorders>
            <w:shd w:val="clear" w:color="auto" w:fill="auto"/>
            <w:vAlign w:val="center"/>
          </w:tcPr>
          <w:p w14:paraId="7ACB44BA"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9A4A"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3F980" w14:textId="77777777" w:rsidR="00366CDF" w:rsidRPr="0089283B" w:rsidRDefault="00366CDF" w:rsidP="002E0CB6">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61E77D90"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8E3E5"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B6EDB" w14:textId="77777777" w:rsidR="00366CDF" w:rsidRPr="0089283B" w:rsidRDefault="00366CDF" w:rsidP="002E0CB6">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063896E9"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29D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220BAB4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34B6363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D4A5550"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7B189" w14:textId="77777777" w:rsidR="00366CDF" w:rsidRPr="0089283B" w:rsidRDefault="00366CDF" w:rsidP="002E0CB6">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229596"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1538A"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9E0"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7E0EC"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8CA2CF"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34EE0C1"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r>
      <w:tr w:rsidR="00366CDF" w14:paraId="024A0C81"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3B8051A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1E27" w14:textId="77777777" w:rsidR="00366CDF" w:rsidRPr="0089283B"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729697A1" w14:textId="77777777" w:rsidR="00366CDF" w:rsidRPr="0089283B" w:rsidRDefault="00366CDF" w:rsidP="00A96F3A">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3F70C"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48694F1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B128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42D16B6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7112886"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84C9709"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B25EF"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26FB30B8"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D618"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558A02A0"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2A939EE6"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C43B12C"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DA19"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71EBC752"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A979C"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1A74192"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788B484A"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12613F50"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A06D"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5A05508F"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06B6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5A55D02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291FFBD5"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CD7AB"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6BAAB4A" w14:textId="77777777" w:rsidR="00366CDF" w:rsidRPr="0089283B" w:rsidRDefault="00366CDF" w:rsidP="00A96F3A">
            <w:pPr>
              <w:spacing w:line="200" w:lineRule="exact"/>
              <w:ind w:left="360" w:hanging="360"/>
              <w:jc w:val="center"/>
              <w:rPr>
                <w:rFonts w:ascii="標楷體" w:eastAsia="標楷體" w:hAnsi="標楷體" w:cs="Calibri"/>
                <w:sz w:val="18"/>
                <w:szCs w:val="18"/>
              </w:rPr>
            </w:pPr>
            <w:bookmarkStart w:id="7" w:name="_Hlk130550036"/>
            <w:bookmarkEnd w:id="7"/>
          </w:p>
        </w:tc>
      </w:tr>
    </w:tbl>
    <w:p w14:paraId="2093F782" w14:textId="395054DC" w:rsidR="00693966" w:rsidRDefault="003D3800" w:rsidP="00366CDF">
      <w:pPr>
        <w:spacing w:line="240" w:lineRule="auto"/>
        <w:ind w:right="240"/>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A96F3A">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A96F3A">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A96F3A">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A96F3A">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A96F3A">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A96F3A">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A96F3A">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A96F3A">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A96F3A">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A96F3A">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A96F3A">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A96F3A">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A96F3A">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A96F3A">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A96F3A">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A96F3A">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A96F3A">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A96F3A">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7621190E" w:rsidR="000A475C" w:rsidRPr="00241A89" w:rsidRDefault="000A475C" w:rsidP="000A475C">
      <w:pPr>
        <w:spacing w:line="240" w:lineRule="auto"/>
        <w:jc w:val="center"/>
        <w:rPr>
          <w:rFonts w:ascii="標楷體" w:eastAsia="標楷體" w:hAnsi="標楷體"/>
          <w:b/>
          <w:bCs/>
          <w:sz w:val="28"/>
          <w:szCs w:val="28"/>
        </w:rPr>
      </w:pPr>
      <w:r w:rsidRPr="00241A89">
        <w:rPr>
          <w:rFonts w:ascii="標楷體" w:eastAsia="標楷體" w:hAnsi="標楷體" w:hint="eastAsia"/>
          <w:b/>
          <w:bCs/>
          <w:sz w:val="28"/>
          <w:szCs w:val="28"/>
        </w:rPr>
        <w:t>跨單位參與中小學國際教育</w:t>
      </w:r>
      <w:r w:rsidR="00241A89" w:rsidRPr="00241A89">
        <w:rPr>
          <w:rFonts w:ascii="標楷體" w:eastAsia="標楷體" w:hAnsi="標楷體" w:hint="eastAsia"/>
          <w:b/>
          <w:bCs/>
          <w:sz w:val="28"/>
          <w:szCs w:val="28"/>
        </w:rPr>
        <w:t>分流</w:t>
      </w:r>
      <w:r w:rsidRPr="00241A89">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Pr="003D18EB"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328"/>
        <w:gridCol w:w="1938"/>
        <w:gridCol w:w="1480"/>
        <w:gridCol w:w="1800"/>
        <w:gridCol w:w="1869"/>
      </w:tblGrid>
      <w:tr w:rsidR="00366CDF" w:rsidRPr="0027107C" w14:paraId="70C97901" w14:textId="77777777" w:rsidTr="00A96F3A">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299980B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面向</w:t>
            </w:r>
          </w:p>
        </w:tc>
        <w:tc>
          <w:tcPr>
            <w:tcW w:w="232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00EC059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課程名稱</w:t>
            </w:r>
          </w:p>
        </w:tc>
        <w:tc>
          <w:tcPr>
            <w:tcW w:w="193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799E1C4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研習地點</w:t>
            </w:r>
          </w:p>
        </w:tc>
        <w:tc>
          <w:tcPr>
            <w:tcW w:w="148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1B0E8F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授課講師</w:t>
            </w:r>
          </w:p>
        </w:tc>
        <w:tc>
          <w:tcPr>
            <w:tcW w:w="180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3AE6A1F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3CDFCD08"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sz w:val="22"/>
              </w:rPr>
              <w:t>審核人員核章</w:t>
            </w:r>
          </w:p>
        </w:tc>
      </w:tr>
      <w:tr w:rsidR="00366CDF" w:rsidRPr="0027107C" w14:paraId="7AC7F355"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7C34180A" w14:textId="77777777" w:rsidR="00366CDF" w:rsidRDefault="00366CDF" w:rsidP="00A96F3A">
            <w:pPr>
              <w:pStyle w:val="ae"/>
              <w:jc w:val="center"/>
              <w:rPr>
                <w:rFonts w:ascii="標楷體" w:eastAsia="標楷體" w:hAnsi="標楷體"/>
              </w:rPr>
            </w:pPr>
            <w:r w:rsidRPr="0027107C">
              <w:rPr>
                <w:rFonts w:ascii="標楷體" w:eastAsia="標楷體" w:hAnsi="標楷體"/>
              </w:rPr>
              <w:t>國</w:t>
            </w:r>
          </w:p>
          <w:p w14:paraId="758B416C" w14:textId="77777777" w:rsidR="00366CDF" w:rsidRDefault="00366CDF" w:rsidP="00A96F3A">
            <w:pPr>
              <w:pStyle w:val="ae"/>
              <w:jc w:val="center"/>
              <w:rPr>
                <w:rFonts w:ascii="標楷體" w:eastAsia="標楷體" w:hAnsi="標楷體"/>
              </w:rPr>
            </w:pPr>
            <w:r w:rsidRPr="0027107C">
              <w:rPr>
                <w:rFonts w:ascii="標楷體" w:eastAsia="標楷體" w:hAnsi="標楷體"/>
              </w:rPr>
              <w:t>際</w:t>
            </w:r>
          </w:p>
          <w:p w14:paraId="7A59CDEF" w14:textId="77777777" w:rsidR="00366CDF" w:rsidRDefault="00366CDF" w:rsidP="00A96F3A">
            <w:pPr>
              <w:pStyle w:val="ae"/>
              <w:jc w:val="center"/>
              <w:rPr>
                <w:rFonts w:ascii="標楷體" w:eastAsia="標楷體" w:hAnsi="標楷體"/>
              </w:rPr>
            </w:pPr>
            <w:r w:rsidRPr="0027107C">
              <w:rPr>
                <w:rFonts w:ascii="標楷體" w:eastAsia="標楷體" w:hAnsi="標楷體"/>
              </w:rPr>
              <w:t>教</w:t>
            </w:r>
          </w:p>
          <w:p w14:paraId="623E33D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育</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E69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國際教育課程模組與架構實務工作坊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479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D39B" w14:textId="77777777" w:rsidR="00366CDF" w:rsidRPr="0027107C" w:rsidRDefault="00366CDF" w:rsidP="00A96F3A">
            <w:pPr>
              <w:pStyle w:val="ae"/>
              <w:jc w:val="center"/>
              <w:rPr>
                <w:rFonts w:ascii="標楷體" w:eastAsia="標楷體" w:hAnsi="標楷體"/>
                <w:color w:val="7F7F7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DA65"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110.07.01</w:t>
            </w:r>
          </w:p>
          <w:p w14:paraId="77891C8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08：00-</w:t>
            </w:r>
          </w:p>
          <w:p w14:paraId="6219081D"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559380B" w14:textId="77777777" w:rsidR="00366CDF" w:rsidRPr="0027107C" w:rsidRDefault="00366CDF" w:rsidP="00A96F3A">
            <w:pPr>
              <w:pStyle w:val="ae"/>
              <w:jc w:val="center"/>
              <w:rPr>
                <w:rFonts w:ascii="標楷體" w:eastAsia="標楷體" w:hAnsi="標楷體"/>
              </w:rPr>
            </w:pPr>
          </w:p>
        </w:tc>
      </w:tr>
      <w:tr w:rsidR="00366CDF" w:rsidRPr="0027107C" w14:paraId="359D9BD1"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3CEEF1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8F9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國際交流模組實務工作坊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50D8"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6921"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D7B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D0FD20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2F895F5" w14:textId="77777777" w:rsidR="00366CDF" w:rsidRPr="0027107C" w:rsidRDefault="00366CDF" w:rsidP="00A96F3A">
            <w:pPr>
              <w:pStyle w:val="ae"/>
              <w:jc w:val="center"/>
              <w:rPr>
                <w:rFonts w:ascii="標楷體" w:eastAsia="標楷體" w:hAnsi="標楷體"/>
              </w:rPr>
            </w:pPr>
          </w:p>
        </w:tc>
      </w:tr>
      <w:tr w:rsidR="00366CDF" w:rsidRPr="0027107C" w14:paraId="1D4B45E6"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7A6F632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0B9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學校國際化模組與架構實務工作坊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594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F16E"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CD5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76894A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21AE836" w14:textId="77777777" w:rsidR="00366CDF" w:rsidRPr="0027107C" w:rsidRDefault="00366CDF" w:rsidP="00A96F3A">
            <w:pPr>
              <w:pStyle w:val="ae"/>
              <w:jc w:val="center"/>
              <w:rPr>
                <w:rFonts w:ascii="標楷體" w:eastAsia="標楷體" w:hAnsi="標楷體"/>
              </w:rPr>
            </w:pPr>
          </w:p>
        </w:tc>
      </w:tr>
      <w:tr w:rsidR="00366CDF" w:rsidRPr="0027107C" w14:paraId="457C2649"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6BC539B5" w14:textId="77777777" w:rsidR="00366CDF" w:rsidRDefault="00366CDF" w:rsidP="00A96F3A">
            <w:pPr>
              <w:pStyle w:val="ae"/>
              <w:jc w:val="center"/>
              <w:rPr>
                <w:rFonts w:ascii="標楷體" w:eastAsia="標楷體" w:hAnsi="標楷體"/>
              </w:rPr>
            </w:pPr>
            <w:r w:rsidRPr="0027107C">
              <w:rPr>
                <w:rFonts w:ascii="標楷體" w:eastAsia="標楷體" w:hAnsi="標楷體"/>
              </w:rPr>
              <w:t>主</w:t>
            </w:r>
          </w:p>
          <w:p w14:paraId="0843B497" w14:textId="77777777" w:rsidR="00366CDF" w:rsidRDefault="00366CDF" w:rsidP="00A96F3A">
            <w:pPr>
              <w:pStyle w:val="ae"/>
              <w:jc w:val="center"/>
              <w:rPr>
                <w:rFonts w:ascii="標楷體" w:eastAsia="標楷體" w:hAnsi="標楷體"/>
              </w:rPr>
            </w:pPr>
            <w:r w:rsidRPr="0027107C">
              <w:rPr>
                <w:rFonts w:ascii="標楷體" w:eastAsia="標楷體" w:hAnsi="標楷體"/>
              </w:rPr>
              <w:t>題</w:t>
            </w:r>
          </w:p>
          <w:p w14:paraId="2873C49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式</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5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國際網路交流平台之註冊與實務應用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DEAE" w14:textId="77777777" w:rsidR="00366CDF" w:rsidRPr="0027107C" w:rsidRDefault="00366CDF" w:rsidP="00A96F3A">
            <w:pPr>
              <w:pStyle w:val="ae"/>
              <w:jc w:val="center"/>
              <w:rPr>
                <w:rFonts w:ascii="標楷體" w:eastAsia="標楷體" w:hAnsi="標楷體"/>
                <w:bC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9E98"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D77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A6B4E3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1A58216" w14:textId="77777777" w:rsidR="00366CDF" w:rsidRPr="0027107C" w:rsidRDefault="00366CDF" w:rsidP="00A96F3A">
            <w:pPr>
              <w:pStyle w:val="ae"/>
              <w:jc w:val="center"/>
              <w:rPr>
                <w:rFonts w:ascii="標楷體" w:eastAsia="標楷體" w:hAnsi="標楷體"/>
              </w:rPr>
            </w:pPr>
          </w:p>
        </w:tc>
      </w:tr>
      <w:tr w:rsidR="00366CDF" w:rsidRPr="0027107C" w14:paraId="26E13448"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D5A36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B8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跨文化溝通教學設計與實作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B33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6C7A"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501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405EB4E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C4DFCA0" w14:textId="77777777" w:rsidR="00366CDF" w:rsidRPr="0027107C" w:rsidRDefault="00366CDF" w:rsidP="00A96F3A">
            <w:pPr>
              <w:pStyle w:val="ae"/>
              <w:jc w:val="center"/>
              <w:rPr>
                <w:rFonts w:ascii="標楷體" w:eastAsia="標楷體" w:hAnsi="標楷體"/>
              </w:rPr>
            </w:pPr>
          </w:p>
        </w:tc>
      </w:tr>
      <w:tr w:rsidR="00366CDF" w:rsidRPr="0027107C" w14:paraId="5515F272"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89F83CD"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1A8E"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新南向國家政經文化及教育發展現況</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6D36"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903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D23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8DF7D5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0D777A6" w14:textId="77777777" w:rsidR="00366CDF" w:rsidRPr="0027107C" w:rsidRDefault="00366CDF" w:rsidP="00A96F3A">
            <w:pPr>
              <w:pStyle w:val="ae"/>
              <w:jc w:val="center"/>
              <w:rPr>
                <w:rFonts w:ascii="標楷體" w:eastAsia="標楷體" w:hAnsi="標楷體"/>
              </w:rPr>
            </w:pPr>
          </w:p>
        </w:tc>
      </w:tr>
      <w:tr w:rsidR="00366CDF" w:rsidRPr="0027107C" w14:paraId="42CA282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02E2C5"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73D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地方本位國際教育主題課程發展與實作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A605"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0B9F"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A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B76E32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AF5CD19" w14:textId="77777777" w:rsidR="00366CDF" w:rsidRPr="0027107C" w:rsidRDefault="00366CDF" w:rsidP="00A96F3A">
            <w:pPr>
              <w:pStyle w:val="ae"/>
              <w:jc w:val="center"/>
              <w:rPr>
                <w:rFonts w:ascii="標楷體" w:eastAsia="標楷體" w:hAnsi="標楷體"/>
              </w:rPr>
            </w:pPr>
          </w:p>
        </w:tc>
      </w:tr>
      <w:tr w:rsidR="00366CDF" w:rsidRPr="0027107C" w14:paraId="6F582DB0"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07415FF"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B4B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教育外交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016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C0F5"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7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0ACD763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73DF7CD" w14:textId="77777777" w:rsidR="00366CDF" w:rsidRPr="0027107C" w:rsidRDefault="00366CDF" w:rsidP="00A96F3A">
            <w:pPr>
              <w:pStyle w:val="ae"/>
              <w:jc w:val="center"/>
              <w:rPr>
                <w:rFonts w:ascii="標楷體" w:eastAsia="標楷體" w:hAnsi="標楷體"/>
              </w:rPr>
            </w:pPr>
          </w:p>
        </w:tc>
      </w:tr>
      <w:tr w:rsidR="00366CDF" w:rsidRPr="0027107C" w14:paraId="5D7C150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4DDBE5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C2D3" w14:textId="77777777" w:rsidR="00366CDF" w:rsidRPr="0027107C" w:rsidRDefault="00366CDF" w:rsidP="00A96F3A">
            <w:pPr>
              <w:pStyle w:val="ae"/>
              <w:jc w:val="center"/>
              <w:rPr>
                <w:rFonts w:ascii="標楷體" w:eastAsia="標楷體" w:hAnsi="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089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974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FD8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09ED3E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833276A" w14:textId="77777777" w:rsidR="00366CDF" w:rsidRPr="0027107C" w:rsidRDefault="00366CDF" w:rsidP="00A96F3A">
            <w:pPr>
              <w:pStyle w:val="ae"/>
              <w:jc w:val="center"/>
              <w:rPr>
                <w:rFonts w:ascii="標楷體" w:eastAsia="標楷體" w:hAnsi="標楷體"/>
              </w:rPr>
            </w:pPr>
          </w:p>
        </w:tc>
      </w:tr>
      <w:tr w:rsidR="00366CDF" w:rsidRPr="0027107C" w14:paraId="1ACECDEB" w14:textId="77777777" w:rsidTr="00A96F3A">
        <w:trPr>
          <w:trHeight w:val="33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7C408430"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第一次研習合計已完成研習時數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521C17ED"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25FA1110" w14:textId="77777777" w:rsidTr="00A96F3A">
        <w:trPr>
          <w:trHeight w:val="31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ABE7CA7"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第二次研習合計已完成研習時數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48C0C2B2"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591C8B90" w14:textId="77777777" w:rsidTr="00A96F3A">
        <w:trPr>
          <w:trHeight w:val="151"/>
          <w:jc w:val="center"/>
        </w:trPr>
        <w:tc>
          <w:tcPr>
            <w:tcW w:w="307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056D69F5"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第一次研習審核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698F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33A842E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14BD4EE0" w14:textId="77777777" w:rsidTr="00A96F3A">
        <w:trPr>
          <w:trHeight w:val="556"/>
          <w:jc w:val="center"/>
        </w:trPr>
        <w:tc>
          <w:tcPr>
            <w:tcW w:w="3075"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3722EAC1"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4C6FA" w14:textId="77777777" w:rsidR="00366CDF" w:rsidRPr="0027107C" w:rsidRDefault="00366CDF" w:rsidP="00A96F3A">
            <w:pPr>
              <w:pStyle w:val="ae"/>
              <w:jc w:val="center"/>
              <w:rPr>
                <w:rFonts w:ascii="標楷體" w:eastAsia="標楷體" w:hAnsi="標楷體"/>
              </w:rPr>
            </w:pP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3A24EFE" w14:textId="77777777" w:rsidR="00366CDF" w:rsidRPr="0027107C" w:rsidRDefault="00366CDF" w:rsidP="00A96F3A">
            <w:pPr>
              <w:pStyle w:val="ae"/>
              <w:jc w:val="center"/>
              <w:rPr>
                <w:rFonts w:ascii="標楷體" w:eastAsia="標楷體" w:hAnsi="標楷體"/>
                <w:b/>
              </w:rPr>
            </w:pPr>
          </w:p>
        </w:tc>
      </w:tr>
      <w:tr w:rsidR="00366CDF" w:rsidRPr="0027107C" w14:paraId="17870D12" w14:textId="77777777" w:rsidTr="00A96F3A">
        <w:trPr>
          <w:trHeight w:val="318"/>
          <w:jc w:val="center"/>
        </w:trPr>
        <w:tc>
          <w:tcPr>
            <w:tcW w:w="3075"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3D87B0B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第二次研習審核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3C91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596DC1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33BA64D6" w14:textId="77777777" w:rsidTr="00A96F3A">
        <w:trPr>
          <w:trHeight w:val="850"/>
          <w:jc w:val="center"/>
        </w:trPr>
        <w:tc>
          <w:tcPr>
            <w:tcW w:w="3075"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330D186C"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86EB982" w14:textId="77777777" w:rsidR="00366CDF" w:rsidRPr="0027107C" w:rsidRDefault="00366CDF" w:rsidP="00A96F3A">
            <w:pPr>
              <w:pStyle w:val="ae"/>
              <w:jc w:val="center"/>
              <w:rPr>
                <w:rFonts w:ascii="標楷體" w:eastAsia="標楷體" w:hAnsi="標楷體"/>
                <w:b/>
              </w:rPr>
            </w:pPr>
          </w:p>
        </w:tc>
        <w:tc>
          <w:tcPr>
            <w:tcW w:w="3669"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6ACF74A2" w14:textId="77777777" w:rsidR="00366CDF" w:rsidRPr="0027107C" w:rsidRDefault="00366CDF" w:rsidP="00A96F3A">
            <w:pPr>
              <w:pStyle w:val="ae"/>
              <w:jc w:val="center"/>
              <w:rPr>
                <w:rFonts w:ascii="標楷體" w:eastAsia="標楷體" w:hAnsi="標楷體"/>
                <w:b/>
              </w:rPr>
            </w:pPr>
          </w:p>
        </w:tc>
      </w:tr>
    </w:tbl>
    <w:p w14:paraId="18911B28" w14:textId="77777777" w:rsid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2C8E58F0" w:rsidR="00384C97" w:rsidRP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366CDF"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2422F" w14:textId="77777777" w:rsidR="00056EA2" w:rsidRDefault="00056EA2" w:rsidP="006056F7">
      <w:pPr>
        <w:spacing w:after="0" w:line="240" w:lineRule="auto"/>
      </w:pPr>
      <w:r>
        <w:separator/>
      </w:r>
    </w:p>
  </w:endnote>
  <w:endnote w:type="continuationSeparator" w:id="0">
    <w:p w14:paraId="56EC85C8" w14:textId="77777777" w:rsidR="00056EA2" w:rsidRDefault="00056EA2"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4"/>
      </w:rPr>
      <w:id w:val="605854273"/>
      <w:docPartObj>
        <w:docPartGallery w:val="Page Numbers (Bottom of Page)"/>
        <w:docPartUnique/>
      </w:docPartObj>
    </w:sdtPr>
    <w:sdtEndPr/>
    <w:sdtContent>
      <w:p w14:paraId="317892F6" w14:textId="77777777" w:rsidR="00A96F3A" w:rsidRPr="00A34073" w:rsidRDefault="00A96F3A" w:rsidP="00A96F3A">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EA7727" w:rsidRPr="00EA7727">
          <w:rPr>
            <w:rFonts w:ascii="Times New Roman" w:hAnsi="Times New Roman"/>
            <w:noProof/>
            <w:sz w:val="22"/>
            <w:szCs w:val="24"/>
            <w:lang w:val="zh-TW"/>
          </w:rPr>
          <w:t>2</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A96F3A" w:rsidRPr="00E91698" w:rsidRDefault="00A96F3A" w:rsidP="00A96F3A">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EA7727" w:rsidRPr="00EA7727">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12370"/>
      <w:docPartObj>
        <w:docPartGallery w:val="Page Numbers (Bottom of Page)"/>
        <w:docPartUnique/>
      </w:docPartObj>
    </w:sdtPr>
    <w:sdtEndPr/>
    <w:sdtContent>
      <w:p w14:paraId="39077FEE" w14:textId="559E9D9E" w:rsidR="00A96F3A" w:rsidRDefault="00A96F3A" w:rsidP="006056F7">
        <w:pPr>
          <w:pStyle w:val="a9"/>
          <w:jc w:val="center"/>
        </w:pPr>
        <w:r>
          <w:fldChar w:fldCharType="begin"/>
        </w:r>
        <w:r>
          <w:instrText>PAGE   \* MERGEFORMAT</w:instrText>
        </w:r>
        <w:r>
          <w:fldChar w:fldCharType="separate"/>
        </w:r>
        <w:r w:rsidR="00EA7727" w:rsidRPr="00EA7727">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6DA1C" w14:textId="77777777" w:rsidR="00056EA2" w:rsidRDefault="00056EA2" w:rsidP="006056F7">
      <w:pPr>
        <w:spacing w:after="0" w:line="240" w:lineRule="auto"/>
      </w:pPr>
      <w:r>
        <w:separator/>
      </w:r>
    </w:p>
  </w:footnote>
  <w:footnote w:type="continuationSeparator" w:id="0">
    <w:p w14:paraId="658EED17" w14:textId="77777777" w:rsidR="00056EA2" w:rsidRDefault="00056EA2" w:rsidP="00605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00E0FB4"/>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ADDA00C6"/>
    <w:lvl w:ilvl="0">
      <w:start w:val="1"/>
      <w:numFmt w:val="decimal"/>
      <w:suff w:val="nothing"/>
      <w:lvlText w:val="(%1)"/>
      <w:lvlJc w:val="left"/>
      <w:pPr>
        <w:ind w:left="480" w:hanging="480"/>
      </w:pPr>
      <w:rPr>
        <w:rFonts w:ascii="標楷體" w:eastAsia="標楷體" w:hAnsi="標楷體"/>
        <w:sz w:val="18"/>
        <w:szCs w:val="18"/>
        <w:lang w:eastAsia="zh-TW"/>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4B"/>
    <w:rsid w:val="00006C75"/>
    <w:rsid w:val="00023A70"/>
    <w:rsid w:val="00054938"/>
    <w:rsid w:val="00056EA2"/>
    <w:rsid w:val="00075C38"/>
    <w:rsid w:val="00097872"/>
    <w:rsid w:val="000A475C"/>
    <w:rsid w:val="000A5E4E"/>
    <w:rsid w:val="000D5D9A"/>
    <w:rsid w:val="000E0175"/>
    <w:rsid w:val="000E4513"/>
    <w:rsid w:val="000F0FDA"/>
    <w:rsid w:val="00123695"/>
    <w:rsid w:val="00151542"/>
    <w:rsid w:val="00171B23"/>
    <w:rsid w:val="001C13C7"/>
    <w:rsid w:val="001C1C35"/>
    <w:rsid w:val="001D065D"/>
    <w:rsid w:val="001E1977"/>
    <w:rsid w:val="00205880"/>
    <w:rsid w:val="00241A89"/>
    <w:rsid w:val="00281F6B"/>
    <w:rsid w:val="0029558D"/>
    <w:rsid w:val="002B4EA8"/>
    <w:rsid w:val="002C2440"/>
    <w:rsid w:val="002D4A19"/>
    <w:rsid w:val="002E0CB6"/>
    <w:rsid w:val="002E3FFD"/>
    <w:rsid w:val="002E474B"/>
    <w:rsid w:val="00316C2C"/>
    <w:rsid w:val="00343D91"/>
    <w:rsid w:val="00366CDF"/>
    <w:rsid w:val="003716A7"/>
    <w:rsid w:val="00381DD7"/>
    <w:rsid w:val="00384C97"/>
    <w:rsid w:val="003D3800"/>
    <w:rsid w:val="003E26A1"/>
    <w:rsid w:val="0041502F"/>
    <w:rsid w:val="00467B52"/>
    <w:rsid w:val="004D31C0"/>
    <w:rsid w:val="004E0BBA"/>
    <w:rsid w:val="004F167F"/>
    <w:rsid w:val="004F37A7"/>
    <w:rsid w:val="00532981"/>
    <w:rsid w:val="005439CE"/>
    <w:rsid w:val="00575BF3"/>
    <w:rsid w:val="005865A3"/>
    <w:rsid w:val="00590346"/>
    <w:rsid w:val="005C0733"/>
    <w:rsid w:val="005F1224"/>
    <w:rsid w:val="006056F7"/>
    <w:rsid w:val="0060798A"/>
    <w:rsid w:val="006418B0"/>
    <w:rsid w:val="00643173"/>
    <w:rsid w:val="00661C1B"/>
    <w:rsid w:val="00693966"/>
    <w:rsid w:val="006E345E"/>
    <w:rsid w:val="006F0CD9"/>
    <w:rsid w:val="00717579"/>
    <w:rsid w:val="00721FAD"/>
    <w:rsid w:val="00757F01"/>
    <w:rsid w:val="00773365"/>
    <w:rsid w:val="007B36EF"/>
    <w:rsid w:val="007B6526"/>
    <w:rsid w:val="007D26BB"/>
    <w:rsid w:val="007D7D7B"/>
    <w:rsid w:val="007F0D7D"/>
    <w:rsid w:val="007F6733"/>
    <w:rsid w:val="008078D3"/>
    <w:rsid w:val="00807E86"/>
    <w:rsid w:val="0083775D"/>
    <w:rsid w:val="00854CD3"/>
    <w:rsid w:val="008611B8"/>
    <w:rsid w:val="008A31E5"/>
    <w:rsid w:val="008B4D67"/>
    <w:rsid w:val="008B4FB3"/>
    <w:rsid w:val="008C3AA6"/>
    <w:rsid w:val="008C60D2"/>
    <w:rsid w:val="008E045C"/>
    <w:rsid w:val="008F04C1"/>
    <w:rsid w:val="00923290"/>
    <w:rsid w:val="009257D7"/>
    <w:rsid w:val="009464DC"/>
    <w:rsid w:val="009912E9"/>
    <w:rsid w:val="00995969"/>
    <w:rsid w:val="009A0053"/>
    <w:rsid w:val="009F2179"/>
    <w:rsid w:val="00A15357"/>
    <w:rsid w:val="00A254E2"/>
    <w:rsid w:val="00A37059"/>
    <w:rsid w:val="00A37FF4"/>
    <w:rsid w:val="00A479A0"/>
    <w:rsid w:val="00A66260"/>
    <w:rsid w:val="00A6795B"/>
    <w:rsid w:val="00A84F0E"/>
    <w:rsid w:val="00A96F3A"/>
    <w:rsid w:val="00A97158"/>
    <w:rsid w:val="00AA13C9"/>
    <w:rsid w:val="00AF3A56"/>
    <w:rsid w:val="00B34257"/>
    <w:rsid w:val="00B568E5"/>
    <w:rsid w:val="00B77005"/>
    <w:rsid w:val="00BF0720"/>
    <w:rsid w:val="00CF6051"/>
    <w:rsid w:val="00D01128"/>
    <w:rsid w:val="00D15E12"/>
    <w:rsid w:val="00D27BC8"/>
    <w:rsid w:val="00D57B8D"/>
    <w:rsid w:val="00D649A6"/>
    <w:rsid w:val="00D719DF"/>
    <w:rsid w:val="00D72326"/>
    <w:rsid w:val="00D84AE4"/>
    <w:rsid w:val="00DB7D49"/>
    <w:rsid w:val="00DC0047"/>
    <w:rsid w:val="00DC2B73"/>
    <w:rsid w:val="00DD33EB"/>
    <w:rsid w:val="00EA7727"/>
    <w:rsid w:val="00EB0711"/>
    <w:rsid w:val="00EB1E42"/>
    <w:rsid w:val="00EB54E1"/>
    <w:rsid w:val="00F21BF1"/>
    <w:rsid w:val="00F31D67"/>
    <w:rsid w:val="00F440B4"/>
    <w:rsid w:val="00F448DE"/>
    <w:rsid w:val="00F56C69"/>
    <w:rsid w:val="00F65878"/>
    <w:rsid w:val="00F90532"/>
    <w:rsid w:val="00F92E41"/>
    <w:rsid w:val="00FB290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UnresolvedMention">
    <w:name w:val="Unresolved Mention"/>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iPriority w:val="99"/>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66260"/>
    <w:rPr>
      <w:color w:val="96607D" w:themeColor="followedHyperlink"/>
      <w:u w:val="single"/>
    </w:rPr>
  </w:style>
  <w:style w:type="paragraph" w:styleId="ac">
    <w:name w:val="Body Text"/>
    <w:basedOn w:val="a"/>
    <w:link w:val="ad"/>
    <w:rsid w:val="00366CDF"/>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366CDF"/>
    <w:rPr>
      <w:rFonts w:ascii="Calibri" w:eastAsia="新細明體" w:hAnsi="Calibri" w:cs="Times New Roman"/>
      <w:szCs w:val="22"/>
      <w14:ligatures w14:val="none"/>
    </w:rPr>
  </w:style>
  <w:style w:type="paragraph" w:styleId="ae">
    <w:name w:val="No Spacing"/>
    <w:uiPriority w:val="1"/>
    <w:qFormat/>
    <w:rsid w:val="00366CD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2wUfGdBGkZbAkvN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Sspsi7</cp:lastModifiedBy>
  <cp:revision>2</cp:revision>
  <cp:lastPrinted>2024-12-02T02:30:00Z</cp:lastPrinted>
  <dcterms:created xsi:type="dcterms:W3CDTF">2025-07-11T04:06:00Z</dcterms:created>
  <dcterms:modified xsi:type="dcterms:W3CDTF">2025-07-11T04:06:00Z</dcterms:modified>
</cp:coreProperties>
</file>